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02E" w:rsidRPr="00884D03" w:rsidRDefault="008640B9" w:rsidP="005B18B4">
      <w:pPr>
        <w:rPr>
          <w:b/>
          <w:sz w:val="32"/>
          <w:szCs w:val="32"/>
        </w:rPr>
      </w:pPr>
      <w:bookmarkStart w:id="0" w:name="_GoBack"/>
      <w:bookmarkEnd w:id="0"/>
      <w:r>
        <w:rPr>
          <w:b/>
          <w:sz w:val="32"/>
          <w:szCs w:val="32"/>
        </w:rPr>
        <w:t xml:space="preserve">Bourns </w:t>
      </w:r>
      <w:r w:rsidR="000F502E" w:rsidRPr="00884D03">
        <w:rPr>
          <w:b/>
          <w:sz w:val="32"/>
          <w:szCs w:val="32"/>
        </w:rPr>
        <w:t>College of Engineering, Dean’s Office</w:t>
      </w:r>
    </w:p>
    <w:p w:rsidR="000F502E" w:rsidRPr="00C3507C" w:rsidRDefault="000F502E" w:rsidP="000F502E">
      <w:pPr>
        <w:rPr>
          <w:b/>
          <w:sz w:val="28"/>
          <w:szCs w:val="28"/>
        </w:rPr>
      </w:pPr>
    </w:p>
    <w:p w:rsidR="000F502E" w:rsidRDefault="00816DD7" w:rsidP="000F502E">
      <w:pPr>
        <w:rPr>
          <w:b/>
        </w:rPr>
      </w:pPr>
      <w:r>
        <w:rPr>
          <w:b/>
        </w:rPr>
        <w:t xml:space="preserve">Travel - Driving versus Flying </w:t>
      </w:r>
      <w:r w:rsidR="00CF4D29">
        <w:rPr>
          <w:b/>
        </w:rPr>
        <w:t>BCOE Blanket Approval</w:t>
      </w:r>
    </w:p>
    <w:p w:rsidR="000F502E" w:rsidRDefault="00CF4D29" w:rsidP="000F502E">
      <w:pPr>
        <w:rPr>
          <w:b/>
          <w:i/>
          <w:sz w:val="22"/>
          <w:szCs w:val="22"/>
        </w:rPr>
      </w:pPr>
      <w:r>
        <w:rPr>
          <w:b/>
          <w:i/>
          <w:sz w:val="22"/>
          <w:szCs w:val="22"/>
        </w:rPr>
        <w:t xml:space="preserve">Procedure </w:t>
      </w:r>
      <w:r w:rsidR="000F502E">
        <w:rPr>
          <w:b/>
          <w:i/>
          <w:sz w:val="22"/>
          <w:szCs w:val="22"/>
        </w:rPr>
        <w:t xml:space="preserve">Owner: </w:t>
      </w:r>
      <w:proofErr w:type="spellStart"/>
      <w:r w:rsidR="000F502E">
        <w:rPr>
          <w:b/>
          <w:i/>
          <w:sz w:val="22"/>
          <w:szCs w:val="22"/>
        </w:rPr>
        <w:t>BCoE</w:t>
      </w:r>
      <w:proofErr w:type="spellEnd"/>
      <w:r w:rsidR="000F502E">
        <w:rPr>
          <w:b/>
          <w:i/>
          <w:sz w:val="22"/>
          <w:szCs w:val="22"/>
        </w:rPr>
        <w:t>, Dean’s Office</w:t>
      </w:r>
    </w:p>
    <w:p w:rsidR="000F502E" w:rsidRDefault="00CF4D29" w:rsidP="000F502E">
      <w:pPr>
        <w:rPr>
          <w:b/>
          <w:i/>
          <w:sz w:val="22"/>
          <w:szCs w:val="22"/>
        </w:rPr>
      </w:pPr>
      <w:r>
        <w:rPr>
          <w:b/>
          <w:i/>
          <w:sz w:val="22"/>
          <w:szCs w:val="22"/>
        </w:rPr>
        <w:t xml:space="preserve">Effective </w:t>
      </w:r>
      <w:r w:rsidR="000F502E">
        <w:rPr>
          <w:b/>
          <w:i/>
          <w:sz w:val="22"/>
          <w:szCs w:val="22"/>
        </w:rPr>
        <w:t xml:space="preserve">Date: </w:t>
      </w:r>
      <w:r w:rsidR="00693565">
        <w:rPr>
          <w:b/>
          <w:i/>
          <w:sz w:val="22"/>
          <w:szCs w:val="22"/>
        </w:rPr>
        <w:t>November</w:t>
      </w:r>
      <w:r w:rsidR="007C51FA">
        <w:rPr>
          <w:b/>
          <w:i/>
          <w:sz w:val="22"/>
          <w:szCs w:val="22"/>
        </w:rPr>
        <w:t xml:space="preserve"> </w:t>
      </w:r>
      <w:r w:rsidR="007E0E19">
        <w:rPr>
          <w:b/>
          <w:i/>
          <w:sz w:val="22"/>
          <w:szCs w:val="22"/>
        </w:rPr>
        <w:t>9</w:t>
      </w:r>
      <w:r w:rsidR="00693565">
        <w:rPr>
          <w:b/>
          <w:i/>
          <w:sz w:val="22"/>
          <w:szCs w:val="22"/>
        </w:rPr>
        <w:t>, 2012</w:t>
      </w:r>
    </w:p>
    <w:p w:rsidR="000F502E" w:rsidRPr="00884D03" w:rsidRDefault="000F502E" w:rsidP="000F502E">
      <w:pPr>
        <w:rPr>
          <w:b/>
          <w:i/>
          <w:sz w:val="22"/>
          <w:szCs w:val="22"/>
        </w:rPr>
      </w:pPr>
    </w:p>
    <w:p w:rsidR="000F502E" w:rsidRDefault="000F502E" w:rsidP="000F502E">
      <w:pPr>
        <w:rPr>
          <w:b/>
        </w:rPr>
      </w:pPr>
      <w:r>
        <w:rPr>
          <w:b/>
        </w:rPr>
        <w:t xml:space="preserve">Objective: </w:t>
      </w:r>
    </w:p>
    <w:p w:rsidR="000F502E" w:rsidRDefault="000F502E" w:rsidP="000F502E">
      <w:pPr>
        <w:rPr>
          <w:sz w:val="22"/>
          <w:szCs w:val="22"/>
        </w:rPr>
      </w:pPr>
    </w:p>
    <w:p w:rsidR="005B18B4" w:rsidRDefault="00693565" w:rsidP="000F502E">
      <w:pPr>
        <w:rPr>
          <w:color w:val="000000"/>
          <w:sz w:val="22"/>
          <w:szCs w:val="22"/>
        </w:rPr>
      </w:pPr>
      <w:r>
        <w:rPr>
          <w:color w:val="000000"/>
          <w:sz w:val="22"/>
          <w:szCs w:val="22"/>
        </w:rPr>
        <w:t xml:space="preserve">This policy </w:t>
      </w:r>
      <w:r w:rsidR="00517852">
        <w:rPr>
          <w:color w:val="000000"/>
          <w:sz w:val="22"/>
          <w:szCs w:val="22"/>
        </w:rPr>
        <w:t>defines</w:t>
      </w:r>
      <w:r>
        <w:rPr>
          <w:color w:val="000000"/>
          <w:sz w:val="22"/>
          <w:szCs w:val="22"/>
        </w:rPr>
        <w:t xml:space="preserve"> when it is allowable to drive instead of fly </w:t>
      </w:r>
      <w:r w:rsidR="00C257AC">
        <w:rPr>
          <w:color w:val="000000"/>
          <w:sz w:val="22"/>
          <w:szCs w:val="22"/>
        </w:rPr>
        <w:t>to</w:t>
      </w:r>
      <w:r w:rsidR="003A7191">
        <w:rPr>
          <w:color w:val="000000"/>
          <w:sz w:val="22"/>
          <w:szCs w:val="22"/>
        </w:rPr>
        <w:t>/from</w:t>
      </w:r>
      <w:r w:rsidR="00C257AC">
        <w:rPr>
          <w:color w:val="000000"/>
          <w:sz w:val="22"/>
          <w:szCs w:val="22"/>
        </w:rPr>
        <w:t xml:space="preserve"> a business travel destination </w:t>
      </w:r>
      <w:r>
        <w:rPr>
          <w:color w:val="000000"/>
          <w:sz w:val="22"/>
          <w:szCs w:val="22"/>
        </w:rPr>
        <w:t xml:space="preserve">without receiving </w:t>
      </w:r>
      <w:r w:rsidR="00274C26">
        <w:rPr>
          <w:color w:val="000000"/>
          <w:sz w:val="22"/>
          <w:szCs w:val="22"/>
        </w:rPr>
        <w:t>pre-</w:t>
      </w:r>
      <w:r>
        <w:rPr>
          <w:color w:val="000000"/>
          <w:sz w:val="22"/>
          <w:szCs w:val="22"/>
        </w:rPr>
        <w:t xml:space="preserve">approval from the </w:t>
      </w:r>
      <w:r w:rsidR="00274C26">
        <w:rPr>
          <w:color w:val="000000"/>
          <w:sz w:val="22"/>
          <w:szCs w:val="22"/>
        </w:rPr>
        <w:t>Department Chair/Director</w:t>
      </w:r>
      <w:r w:rsidR="006C6DB0">
        <w:rPr>
          <w:color w:val="000000"/>
          <w:sz w:val="22"/>
          <w:szCs w:val="22"/>
        </w:rPr>
        <w:t xml:space="preserve"> or gathering cost comparison data</w:t>
      </w:r>
      <w:r>
        <w:rPr>
          <w:color w:val="000000"/>
          <w:sz w:val="22"/>
          <w:szCs w:val="22"/>
        </w:rPr>
        <w:t>.  All trips must still be cons</w:t>
      </w:r>
      <w:r w:rsidR="006D5D2A">
        <w:rPr>
          <w:color w:val="000000"/>
          <w:sz w:val="22"/>
          <w:szCs w:val="22"/>
        </w:rPr>
        <w:t xml:space="preserve">istent with </w:t>
      </w:r>
      <w:r w:rsidR="005B18B4">
        <w:rPr>
          <w:color w:val="000000"/>
          <w:sz w:val="22"/>
          <w:szCs w:val="22"/>
        </w:rPr>
        <w:t xml:space="preserve">UC Business &amp; Finance Bulletin G-28 and </w:t>
      </w:r>
      <w:r w:rsidR="006D5D2A">
        <w:rPr>
          <w:color w:val="000000"/>
          <w:sz w:val="22"/>
          <w:szCs w:val="22"/>
        </w:rPr>
        <w:t xml:space="preserve">UCR policy </w:t>
      </w:r>
      <w:r w:rsidR="00C257AC">
        <w:rPr>
          <w:color w:val="000000"/>
          <w:sz w:val="22"/>
          <w:szCs w:val="22"/>
        </w:rPr>
        <w:t>900-20: Travel – Policy, Regulations, and Procedures</w:t>
      </w:r>
      <w:r w:rsidR="005B18B4">
        <w:rPr>
          <w:color w:val="000000"/>
          <w:sz w:val="22"/>
          <w:szCs w:val="22"/>
        </w:rPr>
        <w:t>:</w:t>
      </w:r>
    </w:p>
    <w:p w:rsidR="005B18B4" w:rsidRDefault="00696800" w:rsidP="000F502E">
      <w:pPr>
        <w:rPr>
          <w:color w:val="000000"/>
          <w:sz w:val="22"/>
          <w:szCs w:val="22"/>
        </w:rPr>
      </w:pPr>
      <w:hyperlink r:id="rId9" w:history="1">
        <w:r w:rsidR="005B18B4" w:rsidRPr="00DA3C72">
          <w:rPr>
            <w:rStyle w:val="Hyperlink"/>
            <w:sz w:val="22"/>
            <w:szCs w:val="22"/>
          </w:rPr>
          <w:t>http://policy.ucop.edu/doc/3420365/BFB-G-28</w:t>
        </w:r>
      </w:hyperlink>
    </w:p>
    <w:p w:rsidR="00C257AC" w:rsidRDefault="00696800" w:rsidP="000F502E">
      <w:pPr>
        <w:rPr>
          <w:sz w:val="22"/>
          <w:szCs w:val="22"/>
        </w:rPr>
      </w:pPr>
      <w:hyperlink r:id="rId10" w:history="1">
        <w:r w:rsidR="00C257AC" w:rsidRPr="007B2BFA">
          <w:rPr>
            <w:rStyle w:val="Hyperlink"/>
            <w:sz w:val="22"/>
            <w:szCs w:val="22"/>
          </w:rPr>
          <w:t>http://fboapps.ucr.edu/policies/index.php?path=viewPolicies.php&amp;policy=900-20</w:t>
        </w:r>
      </w:hyperlink>
      <w:r w:rsidR="00C257AC" w:rsidRPr="00C257AC">
        <w:rPr>
          <w:sz w:val="22"/>
          <w:szCs w:val="22"/>
        </w:rPr>
        <w:t>.</w:t>
      </w:r>
    </w:p>
    <w:p w:rsidR="00780F43" w:rsidRDefault="00780F43" w:rsidP="000F502E">
      <w:pPr>
        <w:rPr>
          <w:sz w:val="22"/>
          <w:szCs w:val="22"/>
        </w:rPr>
      </w:pPr>
    </w:p>
    <w:p w:rsidR="00C257AC" w:rsidRDefault="00C257AC" w:rsidP="000F502E">
      <w:pPr>
        <w:rPr>
          <w:color w:val="000000"/>
          <w:sz w:val="22"/>
          <w:szCs w:val="22"/>
        </w:rPr>
      </w:pPr>
      <w:r>
        <w:rPr>
          <w:color w:val="000000"/>
          <w:sz w:val="22"/>
          <w:szCs w:val="22"/>
        </w:rPr>
        <w:t xml:space="preserve">  </w:t>
      </w:r>
    </w:p>
    <w:p w:rsidR="009671A0" w:rsidRDefault="009671A0" w:rsidP="005812CB">
      <w:pPr>
        <w:rPr>
          <w:b/>
          <w:color w:val="000000"/>
          <w:sz w:val="22"/>
          <w:szCs w:val="22"/>
        </w:rPr>
      </w:pPr>
      <w:r>
        <w:rPr>
          <w:b/>
          <w:color w:val="000000"/>
          <w:sz w:val="22"/>
          <w:szCs w:val="22"/>
        </w:rPr>
        <w:t>Procedure:</w:t>
      </w:r>
    </w:p>
    <w:p w:rsidR="009671A0" w:rsidRPr="009671A0" w:rsidRDefault="009671A0" w:rsidP="005812CB">
      <w:pPr>
        <w:rPr>
          <w:b/>
          <w:color w:val="000000"/>
          <w:sz w:val="22"/>
          <w:szCs w:val="22"/>
        </w:rPr>
      </w:pPr>
    </w:p>
    <w:p w:rsidR="00820BA0" w:rsidRDefault="005B18B4" w:rsidP="00820BA0">
      <w:pPr>
        <w:rPr>
          <w:color w:val="000000"/>
          <w:sz w:val="23"/>
          <w:szCs w:val="23"/>
        </w:rPr>
      </w:pPr>
      <w:r>
        <w:rPr>
          <w:color w:val="000000"/>
          <w:sz w:val="22"/>
          <w:szCs w:val="22"/>
        </w:rPr>
        <w:t>UC travel policy states that “t</w:t>
      </w:r>
      <w:r w:rsidRPr="005B18B4">
        <w:rPr>
          <w:color w:val="000000"/>
          <w:sz w:val="22"/>
          <w:szCs w:val="22"/>
        </w:rPr>
        <w:t>ransportation expenses shall be reimbursed based on the most economical mode of transportation and the most commonly traveled route consistent with the authorized purpose of the trip</w:t>
      </w:r>
      <w:r>
        <w:rPr>
          <w:color w:val="000000"/>
          <w:sz w:val="22"/>
          <w:szCs w:val="22"/>
        </w:rPr>
        <w:t>.” The BCOE Dean provides the following blanket approval to drive instead of fly for trips meeting the criteria outlined below.  Additional p</w:t>
      </w:r>
      <w:r w:rsidR="007C51FA">
        <w:rPr>
          <w:color w:val="000000"/>
          <w:sz w:val="22"/>
          <w:szCs w:val="22"/>
        </w:rPr>
        <w:t xml:space="preserve">re-approval </w:t>
      </w:r>
      <w:r w:rsidR="006C6DB0">
        <w:rPr>
          <w:color w:val="000000"/>
          <w:sz w:val="22"/>
          <w:szCs w:val="22"/>
        </w:rPr>
        <w:t xml:space="preserve">and cost comparison data </w:t>
      </w:r>
      <w:r w:rsidR="00274C26">
        <w:rPr>
          <w:color w:val="000000"/>
          <w:sz w:val="22"/>
          <w:szCs w:val="22"/>
        </w:rPr>
        <w:t xml:space="preserve">to drive to a business destination instead of flying </w:t>
      </w:r>
      <w:r w:rsidR="00274C26" w:rsidRPr="00466004">
        <w:rPr>
          <w:b/>
          <w:color w:val="000000"/>
          <w:sz w:val="22"/>
          <w:szCs w:val="22"/>
        </w:rPr>
        <w:t>is not required</w:t>
      </w:r>
      <w:r>
        <w:rPr>
          <w:b/>
          <w:color w:val="000000"/>
          <w:sz w:val="22"/>
          <w:szCs w:val="22"/>
        </w:rPr>
        <w:t xml:space="preserve">. </w:t>
      </w:r>
      <w:r w:rsidR="00274C26" w:rsidRPr="00466004">
        <w:rPr>
          <w:b/>
          <w:color w:val="000000"/>
          <w:sz w:val="22"/>
          <w:szCs w:val="22"/>
        </w:rPr>
        <w:t xml:space="preserve"> </w:t>
      </w:r>
      <w:r w:rsidR="00820BA0" w:rsidRPr="00F96BDC">
        <w:rPr>
          <w:color w:val="000000"/>
          <w:sz w:val="23"/>
          <w:szCs w:val="23"/>
        </w:rPr>
        <w:t>Any time a traveler wants to drive to a</w:t>
      </w:r>
      <w:r w:rsidR="005812CB">
        <w:rPr>
          <w:color w:val="000000"/>
          <w:sz w:val="23"/>
          <w:szCs w:val="23"/>
        </w:rPr>
        <w:t xml:space="preserve"> d</w:t>
      </w:r>
      <w:r w:rsidR="00B76B56">
        <w:rPr>
          <w:color w:val="000000"/>
          <w:sz w:val="23"/>
          <w:szCs w:val="23"/>
        </w:rPr>
        <w:t xml:space="preserve">estination that is </w:t>
      </w:r>
      <w:r w:rsidR="006479C5">
        <w:rPr>
          <w:color w:val="000000"/>
          <w:sz w:val="23"/>
          <w:szCs w:val="23"/>
        </w:rPr>
        <w:t>outside of this criteria</w:t>
      </w:r>
      <w:r w:rsidR="00B76B56">
        <w:rPr>
          <w:color w:val="000000"/>
          <w:sz w:val="23"/>
          <w:szCs w:val="23"/>
        </w:rPr>
        <w:t>, he/she</w:t>
      </w:r>
      <w:r w:rsidR="00820BA0" w:rsidRPr="00F96BDC">
        <w:rPr>
          <w:color w:val="000000"/>
          <w:sz w:val="23"/>
          <w:szCs w:val="23"/>
        </w:rPr>
        <w:t xml:space="preserve"> must obtain pre-approval from the Department Chair/Head </w:t>
      </w:r>
      <w:r w:rsidR="00546CD2">
        <w:rPr>
          <w:color w:val="000000"/>
          <w:sz w:val="23"/>
          <w:szCs w:val="23"/>
        </w:rPr>
        <w:t>and</w:t>
      </w:r>
      <w:r w:rsidR="00820BA0" w:rsidRPr="00F96BDC">
        <w:rPr>
          <w:color w:val="000000"/>
          <w:sz w:val="23"/>
          <w:szCs w:val="23"/>
        </w:rPr>
        <w:t xml:space="preserve"> </w:t>
      </w:r>
      <w:r w:rsidR="00546CD2">
        <w:rPr>
          <w:color w:val="000000"/>
          <w:sz w:val="23"/>
          <w:szCs w:val="23"/>
        </w:rPr>
        <w:t xml:space="preserve">obtain the cost comparison data.  </w:t>
      </w:r>
      <w:r w:rsidR="006C6DB0">
        <w:rPr>
          <w:color w:val="000000"/>
          <w:sz w:val="23"/>
          <w:szCs w:val="23"/>
        </w:rPr>
        <w:t>The</w:t>
      </w:r>
      <w:r w:rsidR="006C6DB0" w:rsidRPr="00F96BDC">
        <w:rPr>
          <w:color w:val="000000"/>
          <w:sz w:val="23"/>
          <w:szCs w:val="23"/>
        </w:rPr>
        <w:t xml:space="preserve"> price comparison</w:t>
      </w:r>
      <w:r w:rsidR="006C6DB0">
        <w:rPr>
          <w:color w:val="000000"/>
          <w:sz w:val="23"/>
          <w:szCs w:val="23"/>
        </w:rPr>
        <w:t xml:space="preserve"> data needs to be based on the cost of the lowest </w:t>
      </w:r>
      <w:proofErr w:type="spellStart"/>
      <w:r w:rsidR="006C6DB0">
        <w:rPr>
          <w:color w:val="000000"/>
          <w:sz w:val="23"/>
          <w:szCs w:val="23"/>
        </w:rPr>
        <w:t>Connexxus</w:t>
      </w:r>
      <w:proofErr w:type="spellEnd"/>
      <w:r w:rsidR="006C6DB0">
        <w:rPr>
          <w:color w:val="000000"/>
          <w:sz w:val="23"/>
          <w:szCs w:val="23"/>
        </w:rPr>
        <w:t xml:space="preserve"> regular coach airfare for the same time period and the cost of transportation to and from each airport</w:t>
      </w:r>
      <w:r w:rsidR="006C6DB0" w:rsidRPr="00F96BDC">
        <w:rPr>
          <w:color w:val="000000"/>
          <w:sz w:val="23"/>
          <w:szCs w:val="23"/>
        </w:rPr>
        <w:t xml:space="preserve">.  The amount of reimbursement is limited to the </w:t>
      </w:r>
      <w:r w:rsidR="006C6DB0">
        <w:rPr>
          <w:color w:val="000000"/>
          <w:sz w:val="23"/>
          <w:szCs w:val="23"/>
        </w:rPr>
        <w:t xml:space="preserve">lower cost between actual expenses and the comparison data. </w:t>
      </w:r>
      <w:r w:rsidR="00C329B4">
        <w:rPr>
          <w:color w:val="000000"/>
          <w:sz w:val="23"/>
          <w:szCs w:val="23"/>
        </w:rPr>
        <w:t xml:space="preserve">The pre-approval request must be submitted at least 7 days prior to the beginning of the travel. </w:t>
      </w:r>
      <w:r w:rsidR="006C6DB0">
        <w:rPr>
          <w:color w:val="000000"/>
          <w:sz w:val="23"/>
          <w:szCs w:val="23"/>
        </w:rPr>
        <w:t xml:space="preserve"> </w:t>
      </w:r>
      <w:r w:rsidR="00820BA0">
        <w:rPr>
          <w:color w:val="000000"/>
          <w:sz w:val="23"/>
          <w:szCs w:val="23"/>
        </w:rPr>
        <w:t xml:space="preserve">If pre-approval is not obtained, </w:t>
      </w:r>
      <w:r w:rsidR="005812CB">
        <w:rPr>
          <w:color w:val="000000"/>
          <w:sz w:val="23"/>
          <w:szCs w:val="23"/>
        </w:rPr>
        <w:t xml:space="preserve">full reimbursement cannot be guaranteed.  </w:t>
      </w:r>
    </w:p>
    <w:p w:rsidR="006C6DB0" w:rsidRDefault="006C6DB0" w:rsidP="00820BA0">
      <w:pPr>
        <w:rPr>
          <w:color w:val="000000"/>
          <w:sz w:val="23"/>
          <w:szCs w:val="23"/>
        </w:rPr>
      </w:pPr>
    </w:p>
    <w:p w:rsidR="002C7A8B" w:rsidRDefault="002C7A8B" w:rsidP="00820BA0">
      <w:pPr>
        <w:rPr>
          <w:color w:val="000000"/>
          <w:sz w:val="23"/>
          <w:szCs w:val="23"/>
        </w:rPr>
      </w:pPr>
    </w:p>
    <w:p w:rsidR="00182F3F" w:rsidRDefault="00EA002C" w:rsidP="0006240C">
      <w:pPr>
        <w:pStyle w:val="ListParagraph"/>
        <w:numPr>
          <w:ilvl w:val="0"/>
          <w:numId w:val="15"/>
        </w:numPr>
        <w:rPr>
          <w:color w:val="000000"/>
          <w:sz w:val="23"/>
          <w:szCs w:val="23"/>
        </w:rPr>
      </w:pPr>
      <w:r>
        <w:rPr>
          <w:color w:val="000000"/>
          <w:sz w:val="23"/>
          <w:szCs w:val="23"/>
        </w:rPr>
        <w:t xml:space="preserve"> If the trip</w:t>
      </w:r>
      <w:r w:rsidR="002C7A8B">
        <w:rPr>
          <w:color w:val="000000"/>
          <w:sz w:val="23"/>
          <w:szCs w:val="23"/>
        </w:rPr>
        <w:t xml:space="preserve"> involves a </w:t>
      </w:r>
      <w:r w:rsidR="002C7A8B" w:rsidRPr="00CB4359">
        <w:rPr>
          <w:b/>
          <w:color w:val="000000"/>
          <w:sz w:val="23"/>
          <w:szCs w:val="23"/>
        </w:rPr>
        <w:t>single traveler</w:t>
      </w:r>
      <w:r w:rsidR="00182F3F">
        <w:rPr>
          <w:b/>
          <w:color w:val="000000"/>
          <w:sz w:val="23"/>
          <w:szCs w:val="23"/>
        </w:rPr>
        <w:t xml:space="preserve"> </w:t>
      </w:r>
      <w:r w:rsidR="00117E9C">
        <w:rPr>
          <w:b/>
          <w:color w:val="000000"/>
          <w:sz w:val="23"/>
          <w:szCs w:val="23"/>
        </w:rPr>
        <w:t xml:space="preserve">(or multiple travelers in the same vehicle) </w:t>
      </w:r>
      <w:r w:rsidR="00182F3F">
        <w:rPr>
          <w:b/>
          <w:color w:val="000000"/>
          <w:sz w:val="23"/>
          <w:szCs w:val="23"/>
        </w:rPr>
        <w:t xml:space="preserve">and the use of a University car rental agreement is used </w:t>
      </w:r>
      <w:r w:rsidR="00EE1BFC">
        <w:rPr>
          <w:b/>
          <w:color w:val="000000"/>
          <w:sz w:val="23"/>
          <w:szCs w:val="23"/>
        </w:rPr>
        <w:t>(</w:t>
      </w:r>
      <w:r w:rsidR="00182F3F" w:rsidRPr="00CB4359">
        <w:rPr>
          <w:color w:val="000000"/>
          <w:sz w:val="23"/>
          <w:szCs w:val="23"/>
        </w:rPr>
        <w:t>economy or compact model</w:t>
      </w:r>
      <w:r w:rsidR="00EE1BFC">
        <w:rPr>
          <w:color w:val="000000"/>
          <w:sz w:val="23"/>
          <w:szCs w:val="23"/>
        </w:rPr>
        <w:t>s)</w:t>
      </w:r>
      <w:r w:rsidR="00182F3F">
        <w:rPr>
          <w:color w:val="000000"/>
          <w:sz w:val="23"/>
          <w:szCs w:val="23"/>
        </w:rPr>
        <w:t>, the 400 mile distance</w:t>
      </w:r>
      <w:r w:rsidR="00F45069">
        <w:rPr>
          <w:color w:val="000000"/>
          <w:sz w:val="23"/>
          <w:szCs w:val="23"/>
        </w:rPr>
        <w:t xml:space="preserve"> from Riverside</w:t>
      </w:r>
      <w:r w:rsidR="00182F3F">
        <w:rPr>
          <w:color w:val="000000"/>
          <w:sz w:val="23"/>
          <w:szCs w:val="23"/>
        </w:rPr>
        <w:t xml:space="preserve"> is acceptable for trips less than one week for the following reasons:</w:t>
      </w:r>
    </w:p>
    <w:p w:rsidR="004F6C14" w:rsidRDefault="00182F3F" w:rsidP="0006240C">
      <w:pPr>
        <w:pStyle w:val="ListParagraph"/>
        <w:numPr>
          <w:ilvl w:val="1"/>
          <w:numId w:val="15"/>
        </w:numPr>
        <w:ind w:left="1080"/>
        <w:rPr>
          <w:color w:val="000000"/>
          <w:sz w:val="23"/>
          <w:szCs w:val="23"/>
        </w:rPr>
      </w:pPr>
      <w:r w:rsidRPr="004F6C14">
        <w:rPr>
          <w:color w:val="000000"/>
          <w:sz w:val="23"/>
          <w:szCs w:val="23"/>
        </w:rPr>
        <w:t>The car rental</w:t>
      </w:r>
      <w:r w:rsidRPr="005042E1">
        <w:rPr>
          <w:color w:val="000000"/>
          <w:sz w:val="23"/>
          <w:szCs w:val="23"/>
        </w:rPr>
        <w:t xml:space="preserve"> plus fuel costs</w:t>
      </w:r>
      <w:r w:rsidR="00EA002C">
        <w:rPr>
          <w:color w:val="000000"/>
          <w:sz w:val="23"/>
          <w:szCs w:val="23"/>
        </w:rPr>
        <w:t xml:space="preserve"> and</w:t>
      </w:r>
      <w:r w:rsidR="004F6C14" w:rsidRPr="005042E1">
        <w:rPr>
          <w:color w:val="000000"/>
          <w:sz w:val="23"/>
          <w:szCs w:val="23"/>
        </w:rPr>
        <w:t xml:space="preserve"> additional lodging and meal expenses </w:t>
      </w:r>
      <w:r w:rsidR="00EE1BFC">
        <w:rPr>
          <w:color w:val="000000"/>
          <w:sz w:val="23"/>
          <w:szCs w:val="23"/>
        </w:rPr>
        <w:t>(if applicable per policy)</w:t>
      </w:r>
      <w:r w:rsidR="00EA002C">
        <w:rPr>
          <w:color w:val="000000"/>
          <w:sz w:val="23"/>
          <w:szCs w:val="23"/>
        </w:rPr>
        <w:t>,</w:t>
      </w:r>
      <w:r w:rsidR="00EE1BFC">
        <w:rPr>
          <w:color w:val="000000"/>
          <w:sz w:val="23"/>
          <w:szCs w:val="23"/>
        </w:rPr>
        <w:t xml:space="preserve"> </w:t>
      </w:r>
      <w:r w:rsidR="004F6C14" w:rsidRPr="005042E1">
        <w:rPr>
          <w:color w:val="000000"/>
          <w:sz w:val="23"/>
          <w:szCs w:val="23"/>
        </w:rPr>
        <w:t>due to the extension</w:t>
      </w:r>
      <w:r w:rsidR="004F6C14" w:rsidRPr="00FD5ACD">
        <w:rPr>
          <w:color w:val="000000"/>
          <w:sz w:val="23"/>
          <w:szCs w:val="23"/>
        </w:rPr>
        <w:t xml:space="preserve"> of travel time</w:t>
      </w:r>
      <w:r w:rsidR="00EA002C">
        <w:rPr>
          <w:color w:val="000000"/>
          <w:sz w:val="23"/>
          <w:szCs w:val="23"/>
        </w:rPr>
        <w:t xml:space="preserve">, </w:t>
      </w:r>
      <w:r w:rsidRPr="00FD5ACD">
        <w:rPr>
          <w:color w:val="000000"/>
          <w:sz w:val="23"/>
          <w:szCs w:val="23"/>
        </w:rPr>
        <w:t>are reasonable for this distance</w:t>
      </w:r>
      <w:r w:rsidR="004F6C14" w:rsidRPr="00FD5ACD">
        <w:rPr>
          <w:color w:val="000000"/>
          <w:sz w:val="23"/>
          <w:szCs w:val="23"/>
        </w:rPr>
        <w:t xml:space="preserve">.  </w:t>
      </w:r>
    </w:p>
    <w:p w:rsidR="005042E1" w:rsidRDefault="005042E1" w:rsidP="0006240C">
      <w:pPr>
        <w:pStyle w:val="ListParagraph"/>
        <w:numPr>
          <w:ilvl w:val="1"/>
          <w:numId w:val="15"/>
        </w:numPr>
        <w:ind w:left="1080"/>
        <w:rPr>
          <w:color w:val="000000"/>
          <w:sz w:val="23"/>
          <w:szCs w:val="23"/>
        </w:rPr>
      </w:pPr>
      <w:r>
        <w:rPr>
          <w:color w:val="000000"/>
          <w:sz w:val="23"/>
          <w:szCs w:val="23"/>
        </w:rPr>
        <w:t>The travel time may be comparable to air transport given the time needed to travel to/from the airport,</w:t>
      </w:r>
      <w:r w:rsidR="00554356">
        <w:rPr>
          <w:color w:val="000000"/>
          <w:sz w:val="23"/>
          <w:szCs w:val="23"/>
        </w:rPr>
        <w:t xml:space="preserve"> </w:t>
      </w:r>
      <w:r>
        <w:rPr>
          <w:color w:val="000000"/>
          <w:sz w:val="23"/>
          <w:szCs w:val="23"/>
        </w:rPr>
        <w:t>security screenings</w:t>
      </w:r>
      <w:r w:rsidR="00554356">
        <w:rPr>
          <w:color w:val="000000"/>
          <w:sz w:val="23"/>
          <w:szCs w:val="23"/>
        </w:rPr>
        <w:t>, and travel</w:t>
      </w:r>
      <w:r>
        <w:rPr>
          <w:color w:val="000000"/>
          <w:sz w:val="23"/>
          <w:szCs w:val="23"/>
        </w:rPr>
        <w:t xml:space="preserve"> to/from the meeting location as well as the timing of certain flights</w:t>
      </w:r>
      <w:r w:rsidR="00FD5ACD">
        <w:rPr>
          <w:color w:val="000000"/>
          <w:sz w:val="23"/>
          <w:szCs w:val="23"/>
        </w:rPr>
        <w:t xml:space="preserve"> (e.g. UC Merced (325 miles), UC Santa Cruz (400 miles), and Phoenix, AZ (316 miles)</w:t>
      </w:r>
      <w:r>
        <w:rPr>
          <w:color w:val="000000"/>
          <w:sz w:val="23"/>
          <w:szCs w:val="23"/>
        </w:rPr>
        <w:t xml:space="preserve">.  </w:t>
      </w:r>
    </w:p>
    <w:p w:rsidR="006479C5" w:rsidRDefault="006479C5" w:rsidP="0006240C">
      <w:pPr>
        <w:pStyle w:val="ListParagraph"/>
        <w:ind w:left="1080"/>
        <w:rPr>
          <w:color w:val="000000"/>
          <w:sz w:val="23"/>
          <w:szCs w:val="23"/>
        </w:rPr>
      </w:pPr>
    </w:p>
    <w:p w:rsidR="004F6C14" w:rsidRDefault="004F6C14" w:rsidP="0006240C">
      <w:pPr>
        <w:pStyle w:val="ListParagraph"/>
        <w:ind w:left="1440"/>
        <w:rPr>
          <w:color w:val="000000"/>
          <w:sz w:val="23"/>
          <w:szCs w:val="23"/>
        </w:rPr>
      </w:pPr>
    </w:p>
    <w:p w:rsidR="007908A6" w:rsidRPr="00CB4359" w:rsidRDefault="004F6C14" w:rsidP="0006240C">
      <w:pPr>
        <w:pStyle w:val="ListParagraph"/>
        <w:numPr>
          <w:ilvl w:val="0"/>
          <w:numId w:val="15"/>
        </w:numPr>
        <w:rPr>
          <w:color w:val="000000"/>
          <w:sz w:val="23"/>
          <w:szCs w:val="23"/>
        </w:rPr>
      </w:pPr>
      <w:r>
        <w:rPr>
          <w:color w:val="000000"/>
          <w:sz w:val="23"/>
          <w:szCs w:val="23"/>
        </w:rPr>
        <w:t xml:space="preserve">If the </w:t>
      </w:r>
      <w:r w:rsidR="00EA002C">
        <w:rPr>
          <w:color w:val="000000"/>
          <w:sz w:val="23"/>
          <w:szCs w:val="23"/>
        </w:rPr>
        <w:t>trip</w:t>
      </w:r>
      <w:r>
        <w:rPr>
          <w:color w:val="000000"/>
          <w:sz w:val="23"/>
          <w:szCs w:val="23"/>
        </w:rPr>
        <w:t xml:space="preserve"> involves </w:t>
      </w:r>
      <w:r w:rsidRPr="00CB4359">
        <w:rPr>
          <w:b/>
          <w:color w:val="000000"/>
          <w:sz w:val="23"/>
          <w:szCs w:val="23"/>
        </w:rPr>
        <w:t xml:space="preserve">a single traveler </w:t>
      </w:r>
      <w:r w:rsidR="002E7D18">
        <w:rPr>
          <w:b/>
          <w:color w:val="000000"/>
          <w:sz w:val="23"/>
          <w:szCs w:val="23"/>
        </w:rPr>
        <w:t xml:space="preserve">(or multiple travelers in the same vehicle) </w:t>
      </w:r>
      <w:r w:rsidRPr="00CB4359">
        <w:rPr>
          <w:b/>
          <w:color w:val="000000"/>
          <w:sz w:val="23"/>
          <w:szCs w:val="23"/>
        </w:rPr>
        <w:t xml:space="preserve">and the use of a personal </w:t>
      </w:r>
      <w:r w:rsidR="005042E1" w:rsidRPr="00CB4359">
        <w:rPr>
          <w:b/>
          <w:color w:val="000000"/>
          <w:sz w:val="23"/>
          <w:szCs w:val="23"/>
        </w:rPr>
        <w:t>vehicle</w:t>
      </w:r>
      <w:r w:rsidR="00F45069">
        <w:rPr>
          <w:b/>
          <w:color w:val="000000"/>
          <w:sz w:val="23"/>
          <w:szCs w:val="23"/>
        </w:rPr>
        <w:t xml:space="preserve"> for </w:t>
      </w:r>
      <w:r w:rsidR="00CB5D2A">
        <w:rPr>
          <w:b/>
          <w:color w:val="000000"/>
          <w:sz w:val="23"/>
          <w:szCs w:val="23"/>
        </w:rPr>
        <w:t xml:space="preserve">one-day </w:t>
      </w:r>
      <w:r w:rsidR="006479C5">
        <w:rPr>
          <w:b/>
          <w:color w:val="000000"/>
          <w:sz w:val="23"/>
          <w:szCs w:val="23"/>
        </w:rPr>
        <w:t>business meetings</w:t>
      </w:r>
      <w:r w:rsidR="005042E1">
        <w:rPr>
          <w:color w:val="000000"/>
          <w:sz w:val="23"/>
          <w:szCs w:val="23"/>
        </w:rPr>
        <w:t xml:space="preserve">, the </w:t>
      </w:r>
      <w:r w:rsidR="00F45069">
        <w:rPr>
          <w:color w:val="000000"/>
          <w:sz w:val="23"/>
          <w:szCs w:val="23"/>
        </w:rPr>
        <w:t xml:space="preserve">one-way </w:t>
      </w:r>
      <w:r w:rsidR="005042E1">
        <w:rPr>
          <w:color w:val="000000"/>
          <w:sz w:val="23"/>
          <w:szCs w:val="23"/>
        </w:rPr>
        <w:t xml:space="preserve">travel </w:t>
      </w:r>
      <w:r w:rsidR="002C7A8B">
        <w:rPr>
          <w:color w:val="000000"/>
          <w:sz w:val="23"/>
          <w:szCs w:val="23"/>
        </w:rPr>
        <w:t xml:space="preserve">distance </w:t>
      </w:r>
      <w:r w:rsidR="005042E1">
        <w:rPr>
          <w:color w:val="000000"/>
          <w:sz w:val="23"/>
          <w:szCs w:val="23"/>
        </w:rPr>
        <w:t>should be no more than</w:t>
      </w:r>
      <w:r w:rsidR="002C7A8B">
        <w:rPr>
          <w:color w:val="000000"/>
          <w:sz w:val="23"/>
          <w:szCs w:val="23"/>
        </w:rPr>
        <w:t xml:space="preserve"> </w:t>
      </w:r>
      <w:r w:rsidR="00554356">
        <w:rPr>
          <w:color w:val="000000"/>
          <w:sz w:val="23"/>
          <w:szCs w:val="23"/>
        </w:rPr>
        <w:t>1</w:t>
      </w:r>
      <w:r w:rsidR="00F45069">
        <w:rPr>
          <w:color w:val="000000"/>
          <w:sz w:val="23"/>
          <w:szCs w:val="23"/>
        </w:rPr>
        <w:t>0</w:t>
      </w:r>
      <w:r w:rsidR="00FD5ACD">
        <w:rPr>
          <w:color w:val="000000"/>
          <w:sz w:val="23"/>
          <w:szCs w:val="23"/>
        </w:rPr>
        <w:t>0</w:t>
      </w:r>
      <w:r w:rsidR="002C7A8B">
        <w:rPr>
          <w:color w:val="000000"/>
          <w:sz w:val="23"/>
          <w:szCs w:val="23"/>
        </w:rPr>
        <w:t xml:space="preserve"> miles</w:t>
      </w:r>
      <w:r w:rsidR="005042E1">
        <w:rPr>
          <w:color w:val="000000"/>
          <w:sz w:val="23"/>
          <w:szCs w:val="23"/>
        </w:rPr>
        <w:t xml:space="preserve"> </w:t>
      </w:r>
      <w:r w:rsidR="00F45069">
        <w:rPr>
          <w:color w:val="000000"/>
          <w:sz w:val="23"/>
          <w:szCs w:val="23"/>
        </w:rPr>
        <w:t xml:space="preserve">from Riverside </w:t>
      </w:r>
      <w:r w:rsidR="005042E1">
        <w:rPr>
          <w:color w:val="000000"/>
          <w:sz w:val="23"/>
          <w:szCs w:val="23"/>
        </w:rPr>
        <w:t>without a cost comparison</w:t>
      </w:r>
      <w:r w:rsidR="00554356">
        <w:rPr>
          <w:color w:val="000000"/>
          <w:sz w:val="23"/>
          <w:szCs w:val="23"/>
        </w:rPr>
        <w:t xml:space="preserve"> (or justification), </w:t>
      </w:r>
      <w:r w:rsidR="00FD5ACD">
        <w:rPr>
          <w:color w:val="000000"/>
          <w:sz w:val="23"/>
          <w:szCs w:val="23"/>
        </w:rPr>
        <w:t>and pre-approval</w:t>
      </w:r>
      <w:r w:rsidR="005042E1">
        <w:rPr>
          <w:color w:val="000000"/>
          <w:sz w:val="23"/>
          <w:szCs w:val="23"/>
        </w:rPr>
        <w:t>.</w:t>
      </w:r>
      <w:r w:rsidR="00BF4041" w:rsidRPr="00CB4359">
        <w:rPr>
          <w:color w:val="000000"/>
          <w:sz w:val="23"/>
          <w:szCs w:val="23"/>
        </w:rPr>
        <w:t xml:space="preserve">   </w:t>
      </w:r>
      <w:r w:rsidR="005042E1">
        <w:rPr>
          <w:color w:val="000000"/>
          <w:sz w:val="23"/>
          <w:szCs w:val="23"/>
        </w:rPr>
        <w:t>The rational is as follows:</w:t>
      </w:r>
    </w:p>
    <w:p w:rsidR="00182F3F" w:rsidRPr="00CB4359" w:rsidRDefault="00FD5ACD" w:rsidP="0006240C">
      <w:pPr>
        <w:pStyle w:val="ListParagraph"/>
        <w:numPr>
          <w:ilvl w:val="0"/>
          <w:numId w:val="17"/>
        </w:numPr>
        <w:rPr>
          <w:sz w:val="22"/>
          <w:szCs w:val="22"/>
        </w:rPr>
      </w:pPr>
      <w:r w:rsidRPr="00CB4359">
        <w:rPr>
          <w:sz w:val="22"/>
          <w:szCs w:val="22"/>
        </w:rPr>
        <w:lastRenderedPageBreak/>
        <w:t>An argument could be made that for this distance, the use of a personal vehicle saves time</w:t>
      </w:r>
      <w:r w:rsidR="00EE1BFC" w:rsidRPr="00CB4359">
        <w:rPr>
          <w:sz w:val="22"/>
          <w:szCs w:val="22"/>
        </w:rPr>
        <w:t xml:space="preserve"> over renting a vehicle</w:t>
      </w:r>
      <w:r w:rsidR="00C00E41" w:rsidRPr="00CB4359">
        <w:rPr>
          <w:sz w:val="22"/>
          <w:szCs w:val="22"/>
        </w:rPr>
        <w:t xml:space="preserve">. </w:t>
      </w:r>
    </w:p>
    <w:p w:rsidR="00C00E41" w:rsidRPr="00CB4359" w:rsidRDefault="00C00E41" w:rsidP="0006240C">
      <w:pPr>
        <w:pStyle w:val="ListParagraph"/>
        <w:numPr>
          <w:ilvl w:val="0"/>
          <w:numId w:val="17"/>
        </w:numPr>
        <w:rPr>
          <w:sz w:val="22"/>
          <w:szCs w:val="22"/>
        </w:rPr>
      </w:pPr>
      <w:r w:rsidRPr="00CB4359">
        <w:rPr>
          <w:sz w:val="22"/>
          <w:szCs w:val="22"/>
        </w:rPr>
        <w:t>T</w:t>
      </w:r>
      <w:r w:rsidR="00FE63AE" w:rsidRPr="00CB4359">
        <w:rPr>
          <w:sz w:val="22"/>
          <w:szCs w:val="22"/>
        </w:rPr>
        <w:t xml:space="preserve">he </w:t>
      </w:r>
      <w:r w:rsidRPr="00CB4359">
        <w:rPr>
          <w:sz w:val="22"/>
          <w:szCs w:val="22"/>
        </w:rPr>
        <w:t xml:space="preserve">maximum </w:t>
      </w:r>
      <w:r w:rsidR="00FE63AE" w:rsidRPr="00CB4359">
        <w:rPr>
          <w:sz w:val="22"/>
          <w:szCs w:val="22"/>
        </w:rPr>
        <w:t xml:space="preserve">roundtrip reimbursable mileage cost </w:t>
      </w:r>
      <w:r w:rsidRPr="00CB4359">
        <w:rPr>
          <w:sz w:val="22"/>
          <w:szCs w:val="22"/>
        </w:rPr>
        <w:t xml:space="preserve">(at $.55/mile) </w:t>
      </w:r>
      <w:r w:rsidR="00FE63AE" w:rsidRPr="00CB4359">
        <w:rPr>
          <w:sz w:val="22"/>
          <w:szCs w:val="22"/>
        </w:rPr>
        <w:t>is $</w:t>
      </w:r>
      <w:r w:rsidR="00F45069" w:rsidRPr="00CB4359">
        <w:rPr>
          <w:sz w:val="22"/>
          <w:szCs w:val="22"/>
        </w:rPr>
        <w:t xml:space="preserve">110, which is comparable to a </w:t>
      </w:r>
      <w:r w:rsidR="00F55015" w:rsidRPr="00CB4359">
        <w:rPr>
          <w:sz w:val="22"/>
          <w:szCs w:val="22"/>
        </w:rPr>
        <w:t xml:space="preserve">two-day </w:t>
      </w:r>
      <w:r w:rsidR="00F45069" w:rsidRPr="00CB4359">
        <w:rPr>
          <w:sz w:val="22"/>
          <w:szCs w:val="22"/>
        </w:rPr>
        <w:t xml:space="preserve">car rental </w:t>
      </w:r>
      <w:r w:rsidR="00F55015" w:rsidRPr="00CB4359">
        <w:rPr>
          <w:sz w:val="22"/>
          <w:szCs w:val="22"/>
        </w:rPr>
        <w:t xml:space="preserve">(considering the pick-up and drop-off time restraints) </w:t>
      </w:r>
      <w:r w:rsidR="00F45069" w:rsidRPr="00CB4359">
        <w:rPr>
          <w:sz w:val="22"/>
          <w:szCs w:val="22"/>
        </w:rPr>
        <w:t>plus fuel cost</w:t>
      </w:r>
      <w:r w:rsidRPr="00CB4359">
        <w:rPr>
          <w:sz w:val="22"/>
          <w:szCs w:val="22"/>
        </w:rPr>
        <w:t>.</w:t>
      </w:r>
    </w:p>
    <w:p w:rsidR="00CB4359" w:rsidRDefault="00C00E41" w:rsidP="0006240C">
      <w:pPr>
        <w:pStyle w:val="ListParagraph"/>
        <w:numPr>
          <w:ilvl w:val="0"/>
          <w:numId w:val="17"/>
        </w:numPr>
        <w:rPr>
          <w:sz w:val="22"/>
          <w:szCs w:val="22"/>
        </w:rPr>
      </w:pPr>
      <w:r w:rsidRPr="00CB4359">
        <w:rPr>
          <w:sz w:val="22"/>
          <w:szCs w:val="22"/>
        </w:rPr>
        <w:t xml:space="preserve">This distance </w:t>
      </w:r>
      <w:r w:rsidR="00EE1BFC" w:rsidRPr="00CB4359">
        <w:rPr>
          <w:sz w:val="22"/>
          <w:szCs w:val="22"/>
        </w:rPr>
        <w:t xml:space="preserve">typically would </w:t>
      </w:r>
      <w:r w:rsidRPr="00CB4359">
        <w:rPr>
          <w:sz w:val="22"/>
          <w:szCs w:val="22"/>
        </w:rPr>
        <w:t>not require the additional expense of an overnight stay.</w:t>
      </w:r>
      <w:r w:rsidR="00FE63AE" w:rsidRPr="00CB4359">
        <w:rPr>
          <w:sz w:val="22"/>
          <w:szCs w:val="22"/>
        </w:rPr>
        <w:t xml:space="preserve"> </w:t>
      </w:r>
      <w:r w:rsidR="00280ECA" w:rsidRPr="00CB4359">
        <w:rPr>
          <w:sz w:val="22"/>
          <w:szCs w:val="22"/>
        </w:rPr>
        <w:t xml:space="preserve"> </w:t>
      </w:r>
    </w:p>
    <w:p w:rsidR="00CB4359" w:rsidRDefault="00CB4359" w:rsidP="0006240C">
      <w:pPr>
        <w:pStyle w:val="ListParagraph"/>
        <w:ind w:left="1440"/>
        <w:rPr>
          <w:sz w:val="22"/>
          <w:szCs w:val="22"/>
        </w:rPr>
      </w:pPr>
    </w:p>
    <w:p w:rsidR="00F45069" w:rsidRPr="0006240C" w:rsidRDefault="00C00E41" w:rsidP="0006240C">
      <w:pPr>
        <w:pStyle w:val="ListParagraph"/>
        <w:numPr>
          <w:ilvl w:val="0"/>
          <w:numId w:val="15"/>
        </w:numPr>
        <w:rPr>
          <w:sz w:val="22"/>
          <w:szCs w:val="22"/>
        </w:rPr>
      </w:pPr>
      <w:r w:rsidRPr="0006240C">
        <w:rPr>
          <w:sz w:val="22"/>
          <w:szCs w:val="22"/>
        </w:rPr>
        <w:t>If the</w:t>
      </w:r>
      <w:r w:rsidR="00EA002C" w:rsidRPr="0006240C">
        <w:rPr>
          <w:sz w:val="22"/>
          <w:szCs w:val="22"/>
        </w:rPr>
        <w:t xml:space="preserve"> trip</w:t>
      </w:r>
      <w:r w:rsidRPr="0006240C">
        <w:rPr>
          <w:sz w:val="22"/>
          <w:szCs w:val="22"/>
        </w:rPr>
        <w:t xml:space="preserve"> involves</w:t>
      </w:r>
      <w:r w:rsidR="00F45069" w:rsidRPr="0006240C">
        <w:rPr>
          <w:sz w:val="22"/>
          <w:szCs w:val="22"/>
        </w:rPr>
        <w:t xml:space="preserve"> a </w:t>
      </w:r>
      <w:r w:rsidR="00F45069" w:rsidRPr="0006240C">
        <w:rPr>
          <w:b/>
          <w:sz w:val="22"/>
          <w:szCs w:val="22"/>
        </w:rPr>
        <w:t xml:space="preserve">single traveler </w:t>
      </w:r>
      <w:r w:rsidR="002E7D18" w:rsidRPr="0006240C">
        <w:rPr>
          <w:b/>
          <w:sz w:val="22"/>
          <w:szCs w:val="22"/>
        </w:rPr>
        <w:t xml:space="preserve">(or multiple travelers in the same vehicle) </w:t>
      </w:r>
      <w:r w:rsidR="00F45069" w:rsidRPr="0006240C">
        <w:rPr>
          <w:b/>
          <w:sz w:val="22"/>
          <w:szCs w:val="22"/>
        </w:rPr>
        <w:t>and the use of a personal vehicle for</w:t>
      </w:r>
      <w:r w:rsidR="006479C5" w:rsidRPr="0006240C">
        <w:rPr>
          <w:b/>
          <w:sz w:val="22"/>
          <w:szCs w:val="22"/>
        </w:rPr>
        <w:t xml:space="preserve"> multi-day business meetings less than</w:t>
      </w:r>
      <w:r w:rsidR="00F45069" w:rsidRPr="0006240C">
        <w:rPr>
          <w:b/>
          <w:sz w:val="22"/>
          <w:szCs w:val="22"/>
        </w:rPr>
        <w:t xml:space="preserve"> one wee</w:t>
      </w:r>
      <w:r w:rsidR="00F45069" w:rsidRPr="0006240C">
        <w:rPr>
          <w:sz w:val="22"/>
          <w:szCs w:val="22"/>
        </w:rPr>
        <w:t>k</w:t>
      </w:r>
      <w:r w:rsidR="006479C5" w:rsidRPr="0006240C">
        <w:rPr>
          <w:sz w:val="22"/>
          <w:szCs w:val="22"/>
        </w:rPr>
        <w:t xml:space="preserve"> in duration</w:t>
      </w:r>
      <w:r w:rsidR="00F45069" w:rsidRPr="0006240C">
        <w:rPr>
          <w:sz w:val="22"/>
          <w:szCs w:val="22"/>
        </w:rPr>
        <w:t>,</w:t>
      </w:r>
      <w:r w:rsidR="00F45069" w:rsidRPr="00F45069">
        <w:t xml:space="preserve"> </w:t>
      </w:r>
      <w:r w:rsidR="00F45069" w:rsidRPr="0006240C">
        <w:rPr>
          <w:sz w:val="22"/>
          <w:szCs w:val="22"/>
        </w:rPr>
        <w:t xml:space="preserve">the travel distance should be no more than </w:t>
      </w:r>
      <w:r w:rsidR="00CB5D2A" w:rsidRPr="0006240C">
        <w:rPr>
          <w:sz w:val="22"/>
          <w:szCs w:val="22"/>
        </w:rPr>
        <w:t>25</w:t>
      </w:r>
      <w:r w:rsidR="00F45069" w:rsidRPr="0006240C">
        <w:rPr>
          <w:sz w:val="22"/>
          <w:szCs w:val="22"/>
        </w:rPr>
        <w:t>0 miles from Riverside without a cost comparison (or justification), and pre-approval.   The rational is as follows:</w:t>
      </w:r>
    </w:p>
    <w:p w:rsidR="00F55015" w:rsidRPr="00F55015" w:rsidRDefault="00F55015" w:rsidP="00F55015">
      <w:pPr>
        <w:pStyle w:val="ListParagraph"/>
        <w:numPr>
          <w:ilvl w:val="1"/>
          <w:numId w:val="15"/>
        </w:numPr>
        <w:rPr>
          <w:sz w:val="22"/>
          <w:szCs w:val="22"/>
        </w:rPr>
      </w:pPr>
      <w:r w:rsidRPr="00F55015">
        <w:rPr>
          <w:sz w:val="22"/>
          <w:szCs w:val="22"/>
        </w:rPr>
        <w:t xml:space="preserve">This distance covers most locations that do not have a convenient airport and/or it is more practical to drive (e.g. Las Vegas) considering travel to/from airport, security screenings, and transportation to the meeting location. </w:t>
      </w:r>
    </w:p>
    <w:p w:rsidR="00EC5595" w:rsidRPr="00CB4359" w:rsidRDefault="00F55015" w:rsidP="00EC5595">
      <w:pPr>
        <w:pStyle w:val="ListParagraph"/>
        <w:numPr>
          <w:ilvl w:val="1"/>
          <w:numId w:val="15"/>
        </w:numPr>
        <w:rPr>
          <w:sz w:val="22"/>
          <w:szCs w:val="22"/>
        </w:rPr>
      </w:pPr>
      <w:r w:rsidRPr="00EC5595">
        <w:rPr>
          <w:sz w:val="22"/>
          <w:szCs w:val="22"/>
        </w:rPr>
        <w:t xml:space="preserve">The maximum roundtrip reimbursable mileage cost (at $.55/mile) is $275, which is comparable to a </w:t>
      </w:r>
      <w:r w:rsidR="00EC5595">
        <w:rPr>
          <w:sz w:val="22"/>
          <w:szCs w:val="22"/>
        </w:rPr>
        <w:t>multi-day</w:t>
      </w:r>
      <w:r w:rsidRPr="00EC5595">
        <w:rPr>
          <w:sz w:val="22"/>
          <w:szCs w:val="22"/>
        </w:rPr>
        <w:t xml:space="preserve"> car rental (considering the pick-up and drop-off time restraints) plus fuel cost.</w:t>
      </w:r>
      <w:r w:rsidR="00EC5595" w:rsidRPr="00EC5595">
        <w:t xml:space="preserve"> </w:t>
      </w:r>
    </w:p>
    <w:p w:rsidR="00EC5595" w:rsidRPr="00EC5595" w:rsidRDefault="00EC5595" w:rsidP="00EC5595">
      <w:pPr>
        <w:pStyle w:val="ListParagraph"/>
        <w:numPr>
          <w:ilvl w:val="1"/>
          <w:numId w:val="15"/>
        </w:numPr>
        <w:rPr>
          <w:sz w:val="22"/>
          <w:szCs w:val="22"/>
        </w:rPr>
      </w:pPr>
      <w:r w:rsidRPr="00EC5595">
        <w:rPr>
          <w:sz w:val="22"/>
          <w:szCs w:val="22"/>
        </w:rPr>
        <w:t>This distance typically would not require the additional</w:t>
      </w:r>
      <w:r>
        <w:rPr>
          <w:sz w:val="22"/>
          <w:szCs w:val="22"/>
        </w:rPr>
        <w:t xml:space="preserve"> </w:t>
      </w:r>
      <w:r w:rsidRPr="00EC5595">
        <w:rPr>
          <w:sz w:val="22"/>
          <w:szCs w:val="22"/>
        </w:rPr>
        <w:t>overnight stay</w:t>
      </w:r>
      <w:r>
        <w:rPr>
          <w:sz w:val="22"/>
          <w:szCs w:val="22"/>
        </w:rPr>
        <w:t>s</w:t>
      </w:r>
      <w:r w:rsidR="00EA002C">
        <w:rPr>
          <w:sz w:val="22"/>
          <w:szCs w:val="22"/>
        </w:rPr>
        <w:t xml:space="preserve"> (similar to flying)</w:t>
      </w:r>
      <w:r w:rsidRPr="00EC5595">
        <w:rPr>
          <w:sz w:val="22"/>
          <w:szCs w:val="22"/>
        </w:rPr>
        <w:t xml:space="preserve">.  </w:t>
      </w:r>
    </w:p>
    <w:p w:rsidR="00F55015" w:rsidRPr="00F55015" w:rsidRDefault="00F55015" w:rsidP="0006240C">
      <w:pPr>
        <w:pStyle w:val="ListParagraph"/>
        <w:ind w:left="1440"/>
        <w:rPr>
          <w:sz w:val="22"/>
          <w:szCs w:val="22"/>
        </w:rPr>
      </w:pPr>
    </w:p>
    <w:p w:rsidR="00F55015" w:rsidRDefault="00F55015" w:rsidP="0006240C">
      <w:pPr>
        <w:pStyle w:val="ListParagraph"/>
        <w:ind w:left="1440"/>
        <w:rPr>
          <w:sz w:val="22"/>
          <w:szCs w:val="22"/>
          <w:highlight w:val="yellow"/>
        </w:rPr>
      </w:pPr>
    </w:p>
    <w:p w:rsidR="00F45069" w:rsidRDefault="00F45069" w:rsidP="0006240C">
      <w:pPr>
        <w:pStyle w:val="ListParagraph"/>
        <w:rPr>
          <w:sz w:val="22"/>
          <w:szCs w:val="22"/>
          <w:highlight w:val="yellow"/>
        </w:rPr>
      </w:pPr>
    </w:p>
    <w:p w:rsidR="00F45069" w:rsidRDefault="00F45069" w:rsidP="0006240C">
      <w:pPr>
        <w:pStyle w:val="ListParagraph"/>
        <w:rPr>
          <w:sz w:val="22"/>
          <w:szCs w:val="22"/>
          <w:highlight w:val="yellow"/>
        </w:rPr>
      </w:pPr>
    </w:p>
    <w:p w:rsidR="00117E9C" w:rsidRDefault="00C00E41" w:rsidP="006479C5">
      <w:pPr>
        <w:ind w:left="1080"/>
        <w:rPr>
          <w:sz w:val="22"/>
          <w:szCs w:val="22"/>
          <w:highlight w:val="yellow"/>
        </w:rPr>
      </w:pPr>
      <w:r>
        <w:rPr>
          <w:sz w:val="22"/>
          <w:szCs w:val="22"/>
          <w:highlight w:val="yellow"/>
        </w:rPr>
        <w:t xml:space="preserve"> </w:t>
      </w:r>
    </w:p>
    <w:p w:rsidR="00117E9C" w:rsidRDefault="00117E9C" w:rsidP="0006240C">
      <w:pPr>
        <w:ind w:left="1080"/>
        <w:rPr>
          <w:sz w:val="22"/>
          <w:szCs w:val="22"/>
          <w:highlight w:val="yellow"/>
        </w:rPr>
      </w:pPr>
    </w:p>
    <w:p w:rsidR="002E7D18" w:rsidRPr="0006240C" w:rsidRDefault="00117E9C" w:rsidP="0006240C">
      <w:pPr>
        <w:ind w:left="1080"/>
        <w:rPr>
          <w:sz w:val="22"/>
          <w:szCs w:val="22"/>
        </w:rPr>
      </w:pPr>
      <w:r w:rsidRPr="0006240C">
        <w:rPr>
          <w:sz w:val="22"/>
          <w:szCs w:val="22"/>
        </w:rPr>
        <w:t>It is important to note</w:t>
      </w:r>
      <w:r w:rsidR="002E7D18" w:rsidRPr="0006240C">
        <w:rPr>
          <w:sz w:val="22"/>
          <w:szCs w:val="22"/>
        </w:rPr>
        <w:t>:</w:t>
      </w:r>
    </w:p>
    <w:p w:rsidR="002E7D18" w:rsidRPr="006479C5" w:rsidRDefault="002E7D18" w:rsidP="0006240C">
      <w:pPr>
        <w:pStyle w:val="ListParagraph"/>
        <w:numPr>
          <w:ilvl w:val="0"/>
          <w:numId w:val="16"/>
        </w:numPr>
        <w:rPr>
          <w:sz w:val="22"/>
          <w:szCs w:val="22"/>
        </w:rPr>
      </w:pPr>
      <w:r w:rsidRPr="0006240C">
        <w:rPr>
          <w:sz w:val="22"/>
          <w:szCs w:val="22"/>
        </w:rPr>
        <w:t>W</w:t>
      </w:r>
      <w:r w:rsidR="00117E9C" w:rsidRPr="0006240C">
        <w:rPr>
          <w:sz w:val="22"/>
          <w:szCs w:val="22"/>
        </w:rPr>
        <w:t xml:space="preserve">hen private vehicles are used on University business, the department should ensure the traveler has adequate liability insurance coverage as outlined in BFB G-28. </w:t>
      </w:r>
    </w:p>
    <w:p w:rsidR="00117E9C" w:rsidRPr="0006240C" w:rsidRDefault="002E7D18" w:rsidP="0006240C">
      <w:pPr>
        <w:pStyle w:val="ListParagraph"/>
        <w:numPr>
          <w:ilvl w:val="0"/>
          <w:numId w:val="16"/>
        </w:numPr>
        <w:rPr>
          <w:sz w:val="22"/>
          <w:szCs w:val="22"/>
        </w:rPr>
      </w:pPr>
      <w:r w:rsidRPr="0006240C">
        <w:rPr>
          <w:sz w:val="22"/>
          <w:szCs w:val="22"/>
        </w:rPr>
        <w:t>F</w:t>
      </w:r>
      <w:r w:rsidR="00117E9C" w:rsidRPr="006479C5">
        <w:rPr>
          <w:sz w:val="22"/>
          <w:szCs w:val="22"/>
        </w:rPr>
        <w:t>uel, routine repairs, tires, and other automobile expense items shall not be allowed when a private vehicle is used. Such expenses are included in the mileage reimbursement rates</w:t>
      </w:r>
      <w:r w:rsidR="00117E9C" w:rsidRPr="00CB4359">
        <w:rPr>
          <w:sz w:val="22"/>
          <w:szCs w:val="22"/>
        </w:rPr>
        <w:t>.</w:t>
      </w:r>
    </w:p>
    <w:p w:rsidR="002E7D18" w:rsidRPr="0006240C" w:rsidRDefault="002E7D18" w:rsidP="0006240C">
      <w:pPr>
        <w:pStyle w:val="ListParagraph"/>
        <w:numPr>
          <w:ilvl w:val="0"/>
          <w:numId w:val="16"/>
        </w:numPr>
        <w:rPr>
          <w:sz w:val="22"/>
          <w:szCs w:val="22"/>
        </w:rPr>
      </w:pPr>
      <w:r w:rsidRPr="006479C5">
        <w:rPr>
          <w:sz w:val="22"/>
          <w:szCs w:val="22"/>
        </w:rPr>
        <w:t xml:space="preserve">When a private vehicle operated by an employee on official University business is damaged by </w:t>
      </w:r>
      <w:r w:rsidRPr="00CB4359">
        <w:rPr>
          <w:sz w:val="22"/>
          <w:szCs w:val="22"/>
        </w:rPr>
        <w:t>collision or sustains other accidental damage, reimbursement for repairs borne by the employee may be authorized up to $500 or the amount of the deductible (co-insurance), whichever is less. Expenses that can be recouped from insurance are not eligible for reimbursement. The amount reimbursed shall be based on receipts submitted by the employee to the individual who authorized the travel.</w:t>
      </w:r>
    </w:p>
    <w:p w:rsidR="002E7D18" w:rsidRPr="0006240C" w:rsidRDefault="002E7D18" w:rsidP="0006240C">
      <w:pPr>
        <w:pStyle w:val="ListParagraph"/>
        <w:numPr>
          <w:ilvl w:val="0"/>
          <w:numId w:val="16"/>
        </w:numPr>
        <w:rPr>
          <w:sz w:val="22"/>
          <w:szCs w:val="22"/>
        </w:rPr>
      </w:pPr>
      <w:r w:rsidRPr="0006240C">
        <w:rPr>
          <w:sz w:val="22"/>
          <w:szCs w:val="22"/>
        </w:rPr>
        <w:t xml:space="preserve">When multiple travelers are in the same vehicle, </w:t>
      </w:r>
      <w:r w:rsidR="004E6599" w:rsidRPr="0006240C">
        <w:rPr>
          <w:sz w:val="22"/>
          <w:szCs w:val="22"/>
        </w:rPr>
        <w:t>only one traveler can be reimbursed for the mileage (or car rental).</w:t>
      </w:r>
    </w:p>
    <w:p w:rsidR="00780F43" w:rsidRDefault="00780F43" w:rsidP="00300CA9">
      <w:pPr>
        <w:rPr>
          <w:sz w:val="22"/>
          <w:szCs w:val="22"/>
        </w:rPr>
      </w:pPr>
    </w:p>
    <w:p w:rsidR="00780F43" w:rsidRDefault="00780F43" w:rsidP="00300CA9">
      <w:pPr>
        <w:rPr>
          <w:sz w:val="22"/>
          <w:szCs w:val="22"/>
        </w:rPr>
      </w:pPr>
    </w:p>
    <w:p w:rsidR="00780F43" w:rsidRDefault="00780F43" w:rsidP="00300CA9">
      <w:pPr>
        <w:rPr>
          <w:sz w:val="22"/>
          <w:szCs w:val="22"/>
        </w:rPr>
      </w:pPr>
    </w:p>
    <w:p w:rsidR="007908A6" w:rsidRDefault="007908A6" w:rsidP="006479C5">
      <w:pPr>
        <w:rPr>
          <w:sz w:val="22"/>
          <w:szCs w:val="22"/>
        </w:rPr>
      </w:pPr>
    </w:p>
    <w:sectPr w:rsidR="007908A6" w:rsidSect="00F74D3E">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52A" w:rsidRDefault="0094152A">
      <w:r>
        <w:separator/>
      </w:r>
    </w:p>
  </w:endnote>
  <w:endnote w:type="continuationSeparator" w:id="0">
    <w:p w:rsidR="0094152A" w:rsidRDefault="00941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52A" w:rsidRPr="00080D53" w:rsidRDefault="0094152A" w:rsidP="00080D53">
    <w:pPr>
      <w:pStyle w:val="Footer"/>
      <w:jc w:val="right"/>
      <w:rPr>
        <w:sz w:val="18"/>
        <w:szCs w:val="18"/>
      </w:rPr>
    </w:pPr>
    <w:smartTag w:uri="urn:schemas-microsoft-com:office:smarttags" w:element="place">
      <w:smartTag w:uri="urn:schemas-microsoft-com:office:smarttags" w:element="PlaceType">
        <w:r w:rsidRPr="00080D53">
          <w:rPr>
            <w:sz w:val="18"/>
            <w:szCs w:val="18"/>
          </w:rPr>
          <w:t>College</w:t>
        </w:r>
      </w:smartTag>
      <w:r w:rsidRPr="00080D53">
        <w:rPr>
          <w:sz w:val="18"/>
          <w:szCs w:val="18"/>
        </w:rPr>
        <w:t xml:space="preserve"> of </w:t>
      </w:r>
      <w:smartTag w:uri="urn:schemas-microsoft-com:office:smarttags" w:element="PlaceName">
        <w:r w:rsidRPr="00080D53">
          <w:rPr>
            <w:sz w:val="18"/>
            <w:szCs w:val="18"/>
          </w:rPr>
          <w:t>Engineering</w:t>
        </w:r>
      </w:smartTag>
    </w:smartTag>
    <w:r w:rsidRPr="00080D53">
      <w:rPr>
        <w:sz w:val="18"/>
        <w:szCs w:val="18"/>
      </w:rPr>
      <w:t>, Dean’s Office</w:t>
    </w:r>
  </w:p>
  <w:p w:rsidR="0094152A" w:rsidRDefault="0094152A" w:rsidP="00080D53">
    <w:pPr>
      <w:pStyle w:val="Footer"/>
      <w:jc w:val="right"/>
      <w:rPr>
        <w:sz w:val="18"/>
        <w:szCs w:val="18"/>
      </w:rPr>
    </w:pPr>
    <w:r>
      <w:rPr>
        <w:sz w:val="18"/>
        <w:szCs w:val="18"/>
      </w:rPr>
      <w:t>Travel – Driving versus Flying</w:t>
    </w:r>
    <w:r w:rsidRPr="00080D53">
      <w:rPr>
        <w:sz w:val="18"/>
        <w:szCs w:val="18"/>
      </w:rPr>
      <w:t xml:space="preserve"> </w:t>
    </w:r>
    <w:r w:rsidR="00CF4D29">
      <w:rPr>
        <w:sz w:val="18"/>
        <w:szCs w:val="18"/>
      </w:rPr>
      <w:t>Procedure</w:t>
    </w:r>
  </w:p>
  <w:p w:rsidR="0094152A" w:rsidRDefault="0094152A" w:rsidP="00080D53">
    <w:pPr>
      <w:pStyle w:val="Footer"/>
      <w:jc w:val="right"/>
    </w:pPr>
    <w:r>
      <w:rPr>
        <w:sz w:val="18"/>
        <w:szCs w:val="18"/>
      </w:rPr>
      <w:t>11/09/12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52A" w:rsidRDefault="0094152A">
      <w:r>
        <w:separator/>
      </w:r>
    </w:p>
  </w:footnote>
  <w:footnote w:type="continuationSeparator" w:id="0">
    <w:p w:rsidR="0094152A" w:rsidRDefault="009415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D48" w:rsidRDefault="00615D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3D34"/>
    <w:multiLevelType w:val="hybridMultilevel"/>
    <w:tmpl w:val="8328FF5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
    <w:nsid w:val="05D84D7E"/>
    <w:multiLevelType w:val="hybridMultilevel"/>
    <w:tmpl w:val="32C8949C"/>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312435C"/>
    <w:multiLevelType w:val="hybridMultilevel"/>
    <w:tmpl w:val="4B2C40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CD7B79"/>
    <w:multiLevelType w:val="hybridMultilevel"/>
    <w:tmpl w:val="32AA1D62"/>
    <w:lvl w:ilvl="0" w:tplc="C5B675A4">
      <w:start w:val="1"/>
      <w:numFmt w:val="decimal"/>
      <w:lvlText w:val="%1."/>
      <w:lvlJc w:val="left"/>
      <w:pPr>
        <w:tabs>
          <w:tab w:val="num" w:pos="1080"/>
        </w:tabs>
        <w:ind w:left="1224" w:hanging="1008"/>
      </w:pPr>
      <w:rPr>
        <w:rFonts w:hint="default"/>
      </w:rPr>
    </w:lvl>
    <w:lvl w:ilvl="1" w:tplc="E250BC36">
      <w:start w:val="1"/>
      <w:numFmt w:val="bullet"/>
      <w:lvlText w:val=""/>
      <w:lvlJc w:val="left"/>
      <w:pPr>
        <w:tabs>
          <w:tab w:val="num" w:pos="2448"/>
        </w:tabs>
        <w:ind w:left="2448" w:hanging="288"/>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43EA3B04"/>
    <w:multiLevelType w:val="multilevel"/>
    <w:tmpl w:val="A148CC82"/>
    <w:lvl w:ilvl="0">
      <w:start w:val="1"/>
      <w:numFmt w:val="decimal"/>
      <w:lvlText w:val="%1."/>
      <w:lvlJc w:val="left"/>
      <w:pPr>
        <w:tabs>
          <w:tab w:val="num" w:pos="1080"/>
        </w:tabs>
        <w:ind w:left="1296" w:hanging="108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5">
    <w:nsid w:val="46A02C84"/>
    <w:multiLevelType w:val="hybridMultilevel"/>
    <w:tmpl w:val="114839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86D53C0"/>
    <w:multiLevelType w:val="multilevel"/>
    <w:tmpl w:val="3418ECB0"/>
    <w:lvl w:ilvl="0">
      <w:start w:val="1"/>
      <w:numFmt w:val="decimal"/>
      <w:lvlText w:val="%1."/>
      <w:lvlJc w:val="left"/>
      <w:pPr>
        <w:tabs>
          <w:tab w:val="num" w:pos="1800"/>
        </w:tabs>
        <w:ind w:left="1800" w:hanging="108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7">
    <w:nsid w:val="536D4796"/>
    <w:multiLevelType w:val="multilevel"/>
    <w:tmpl w:val="FA6A3868"/>
    <w:lvl w:ilvl="0">
      <w:start w:val="1"/>
      <w:numFmt w:val="decimal"/>
      <w:lvlText w:val="%1."/>
      <w:lvlJc w:val="left"/>
      <w:pPr>
        <w:tabs>
          <w:tab w:val="num" w:pos="1296"/>
        </w:tabs>
        <w:ind w:left="1080" w:hanging="864"/>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8">
    <w:nsid w:val="63D237A4"/>
    <w:multiLevelType w:val="hybridMultilevel"/>
    <w:tmpl w:val="84204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A3711B5"/>
    <w:multiLevelType w:val="hybridMultilevel"/>
    <w:tmpl w:val="9306E1BC"/>
    <w:lvl w:ilvl="0" w:tplc="0409000F">
      <w:start w:val="1"/>
      <w:numFmt w:val="decimal"/>
      <w:lvlText w:val="%1."/>
      <w:lvlJc w:val="left"/>
      <w:pPr>
        <w:tabs>
          <w:tab w:val="num" w:pos="720"/>
        </w:tabs>
        <w:ind w:left="720" w:hanging="360"/>
      </w:pPr>
    </w:lvl>
    <w:lvl w:ilvl="1" w:tplc="E250BC36">
      <w:start w:val="1"/>
      <w:numFmt w:val="bullet"/>
      <w:lvlText w:val=""/>
      <w:lvlJc w:val="left"/>
      <w:pPr>
        <w:tabs>
          <w:tab w:val="num" w:pos="1368"/>
        </w:tabs>
        <w:ind w:left="1368" w:hanging="288"/>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DA7732A"/>
    <w:multiLevelType w:val="hybridMultilevel"/>
    <w:tmpl w:val="E72E6A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E312C90"/>
    <w:multiLevelType w:val="multilevel"/>
    <w:tmpl w:val="0CA2F5A0"/>
    <w:lvl w:ilvl="0">
      <w:start w:val="1"/>
      <w:numFmt w:val="decimal"/>
      <w:lvlText w:val="%1."/>
      <w:lvlJc w:val="left"/>
      <w:pPr>
        <w:tabs>
          <w:tab w:val="num" w:pos="1296"/>
        </w:tabs>
        <w:ind w:left="1296" w:hanging="108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2">
    <w:nsid w:val="73CF1987"/>
    <w:multiLevelType w:val="hybridMultilevel"/>
    <w:tmpl w:val="1FC402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43439ED"/>
    <w:multiLevelType w:val="multilevel"/>
    <w:tmpl w:val="6E98566A"/>
    <w:lvl w:ilvl="0">
      <w:start w:val="1"/>
      <w:numFmt w:val="decimal"/>
      <w:lvlText w:val="%1."/>
      <w:lvlJc w:val="left"/>
      <w:pPr>
        <w:tabs>
          <w:tab w:val="num" w:pos="1800"/>
        </w:tabs>
        <w:ind w:left="1800" w:hanging="1584"/>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4">
    <w:nsid w:val="76C651D4"/>
    <w:multiLevelType w:val="hybridMultilevel"/>
    <w:tmpl w:val="E9B68E3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5">
    <w:nsid w:val="79D705BB"/>
    <w:multiLevelType w:val="hybridMultilevel"/>
    <w:tmpl w:val="31A61BA2"/>
    <w:lvl w:ilvl="0" w:tplc="14A2EB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FDA19D1"/>
    <w:multiLevelType w:val="multilevel"/>
    <w:tmpl w:val="960856FE"/>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9"/>
  </w:num>
  <w:num w:numId="2">
    <w:abstractNumId w:val="10"/>
  </w:num>
  <w:num w:numId="3">
    <w:abstractNumId w:val="5"/>
  </w:num>
  <w:num w:numId="4">
    <w:abstractNumId w:val="12"/>
  </w:num>
  <w:num w:numId="5">
    <w:abstractNumId w:val="3"/>
  </w:num>
  <w:num w:numId="6">
    <w:abstractNumId w:val="16"/>
  </w:num>
  <w:num w:numId="7">
    <w:abstractNumId w:val="6"/>
  </w:num>
  <w:num w:numId="8">
    <w:abstractNumId w:val="13"/>
  </w:num>
  <w:num w:numId="9">
    <w:abstractNumId w:val="7"/>
  </w:num>
  <w:num w:numId="10">
    <w:abstractNumId w:val="11"/>
  </w:num>
  <w:num w:numId="11">
    <w:abstractNumId w:val="4"/>
  </w:num>
  <w:num w:numId="12">
    <w:abstractNumId w:val="14"/>
  </w:num>
  <w:num w:numId="13">
    <w:abstractNumId w:val="0"/>
  </w:num>
  <w:num w:numId="14">
    <w:abstractNumId w:val="8"/>
  </w:num>
  <w:num w:numId="15">
    <w:abstractNumId w:val="2"/>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02E"/>
    <w:rsid w:val="00000ADE"/>
    <w:rsid w:val="00001652"/>
    <w:rsid w:val="000025B5"/>
    <w:rsid w:val="0000298A"/>
    <w:rsid w:val="00007F12"/>
    <w:rsid w:val="0001024E"/>
    <w:rsid w:val="0001058B"/>
    <w:rsid w:val="00011397"/>
    <w:rsid w:val="00013778"/>
    <w:rsid w:val="0001696F"/>
    <w:rsid w:val="00016DA7"/>
    <w:rsid w:val="00017726"/>
    <w:rsid w:val="00017E5B"/>
    <w:rsid w:val="000209AA"/>
    <w:rsid w:val="00022D56"/>
    <w:rsid w:val="00023CB0"/>
    <w:rsid w:val="00027C4A"/>
    <w:rsid w:val="00030D92"/>
    <w:rsid w:val="00031673"/>
    <w:rsid w:val="000323DA"/>
    <w:rsid w:val="00034A16"/>
    <w:rsid w:val="00035354"/>
    <w:rsid w:val="00035371"/>
    <w:rsid w:val="00036232"/>
    <w:rsid w:val="00040465"/>
    <w:rsid w:val="00053F99"/>
    <w:rsid w:val="00054398"/>
    <w:rsid w:val="00055273"/>
    <w:rsid w:val="00056ED1"/>
    <w:rsid w:val="000577F9"/>
    <w:rsid w:val="0006240C"/>
    <w:rsid w:val="00062AE6"/>
    <w:rsid w:val="00062F28"/>
    <w:rsid w:val="0006346C"/>
    <w:rsid w:val="000664A9"/>
    <w:rsid w:val="00067AB8"/>
    <w:rsid w:val="000703DC"/>
    <w:rsid w:val="000706B1"/>
    <w:rsid w:val="0007176D"/>
    <w:rsid w:val="0007451B"/>
    <w:rsid w:val="00075221"/>
    <w:rsid w:val="00076016"/>
    <w:rsid w:val="00076052"/>
    <w:rsid w:val="000775AD"/>
    <w:rsid w:val="0007784A"/>
    <w:rsid w:val="00077F56"/>
    <w:rsid w:val="000808CE"/>
    <w:rsid w:val="00080D53"/>
    <w:rsid w:val="0008155D"/>
    <w:rsid w:val="00081D87"/>
    <w:rsid w:val="000827A9"/>
    <w:rsid w:val="00082830"/>
    <w:rsid w:val="0008291D"/>
    <w:rsid w:val="00082B7E"/>
    <w:rsid w:val="00083B48"/>
    <w:rsid w:val="00084F1A"/>
    <w:rsid w:val="0008579E"/>
    <w:rsid w:val="00086961"/>
    <w:rsid w:val="00086FD9"/>
    <w:rsid w:val="00091F1F"/>
    <w:rsid w:val="0009442D"/>
    <w:rsid w:val="0009664C"/>
    <w:rsid w:val="000A11F9"/>
    <w:rsid w:val="000A123B"/>
    <w:rsid w:val="000A2C46"/>
    <w:rsid w:val="000A43E9"/>
    <w:rsid w:val="000A5021"/>
    <w:rsid w:val="000A70BD"/>
    <w:rsid w:val="000A7D7E"/>
    <w:rsid w:val="000B36AD"/>
    <w:rsid w:val="000B4D5C"/>
    <w:rsid w:val="000B50D0"/>
    <w:rsid w:val="000B5F3A"/>
    <w:rsid w:val="000B6645"/>
    <w:rsid w:val="000B6E5F"/>
    <w:rsid w:val="000C0A1E"/>
    <w:rsid w:val="000C0F76"/>
    <w:rsid w:val="000C2471"/>
    <w:rsid w:val="000C6B5E"/>
    <w:rsid w:val="000D46CB"/>
    <w:rsid w:val="000D5042"/>
    <w:rsid w:val="000E09F4"/>
    <w:rsid w:val="000E1012"/>
    <w:rsid w:val="000E1146"/>
    <w:rsid w:val="000E1B05"/>
    <w:rsid w:val="000E20A3"/>
    <w:rsid w:val="000E297E"/>
    <w:rsid w:val="000E617B"/>
    <w:rsid w:val="000E6E45"/>
    <w:rsid w:val="000F1172"/>
    <w:rsid w:val="000F3573"/>
    <w:rsid w:val="000F4681"/>
    <w:rsid w:val="000F498B"/>
    <w:rsid w:val="000F4FDA"/>
    <w:rsid w:val="000F502E"/>
    <w:rsid w:val="000F5980"/>
    <w:rsid w:val="000F5E55"/>
    <w:rsid w:val="000F6350"/>
    <w:rsid w:val="0010199E"/>
    <w:rsid w:val="00102428"/>
    <w:rsid w:val="00102A12"/>
    <w:rsid w:val="0010482B"/>
    <w:rsid w:val="00105AD5"/>
    <w:rsid w:val="00111265"/>
    <w:rsid w:val="001115E8"/>
    <w:rsid w:val="00113690"/>
    <w:rsid w:val="00115F25"/>
    <w:rsid w:val="00115FE4"/>
    <w:rsid w:val="0011740B"/>
    <w:rsid w:val="00117CB8"/>
    <w:rsid w:val="00117E9C"/>
    <w:rsid w:val="0012097E"/>
    <w:rsid w:val="00124040"/>
    <w:rsid w:val="001278B2"/>
    <w:rsid w:val="00127A6C"/>
    <w:rsid w:val="00130436"/>
    <w:rsid w:val="001310F1"/>
    <w:rsid w:val="00131301"/>
    <w:rsid w:val="00133AD5"/>
    <w:rsid w:val="00134A89"/>
    <w:rsid w:val="00135E4F"/>
    <w:rsid w:val="00136F73"/>
    <w:rsid w:val="001376B4"/>
    <w:rsid w:val="00146664"/>
    <w:rsid w:val="00146C9F"/>
    <w:rsid w:val="00151408"/>
    <w:rsid w:val="001519AA"/>
    <w:rsid w:val="00152A69"/>
    <w:rsid w:val="00154643"/>
    <w:rsid w:val="00154938"/>
    <w:rsid w:val="001577F8"/>
    <w:rsid w:val="00160E2E"/>
    <w:rsid w:val="001633F9"/>
    <w:rsid w:val="001635ED"/>
    <w:rsid w:val="00163B8B"/>
    <w:rsid w:val="00166CA9"/>
    <w:rsid w:val="00166E52"/>
    <w:rsid w:val="0016780F"/>
    <w:rsid w:val="001719A5"/>
    <w:rsid w:val="00171DA0"/>
    <w:rsid w:val="0017400D"/>
    <w:rsid w:val="00175F93"/>
    <w:rsid w:val="00180106"/>
    <w:rsid w:val="00182F3F"/>
    <w:rsid w:val="001837A0"/>
    <w:rsid w:val="00184692"/>
    <w:rsid w:val="001848DD"/>
    <w:rsid w:val="00184B06"/>
    <w:rsid w:val="0018730D"/>
    <w:rsid w:val="001906B6"/>
    <w:rsid w:val="0019615E"/>
    <w:rsid w:val="00196F8C"/>
    <w:rsid w:val="001A737A"/>
    <w:rsid w:val="001B0FE1"/>
    <w:rsid w:val="001B2DBE"/>
    <w:rsid w:val="001B5D7F"/>
    <w:rsid w:val="001C0E05"/>
    <w:rsid w:val="001C5537"/>
    <w:rsid w:val="001C6E1F"/>
    <w:rsid w:val="001C72DF"/>
    <w:rsid w:val="001D3D3E"/>
    <w:rsid w:val="001D46A1"/>
    <w:rsid w:val="001D5D5B"/>
    <w:rsid w:val="001D65CF"/>
    <w:rsid w:val="001E0A0F"/>
    <w:rsid w:val="001E176A"/>
    <w:rsid w:val="001E2AF6"/>
    <w:rsid w:val="001E387E"/>
    <w:rsid w:val="001E709D"/>
    <w:rsid w:val="001E7119"/>
    <w:rsid w:val="001E7E4D"/>
    <w:rsid w:val="001F0CCD"/>
    <w:rsid w:val="001F1CB2"/>
    <w:rsid w:val="002045C3"/>
    <w:rsid w:val="0020524C"/>
    <w:rsid w:val="0020677C"/>
    <w:rsid w:val="0020780F"/>
    <w:rsid w:val="002103B6"/>
    <w:rsid w:val="00212127"/>
    <w:rsid w:val="002146CB"/>
    <w:rsid w:val="0022052B"/>
    <w:rsid w:val="00221C01"/>
    <w:rsid w:val="00223436"/>
    <w:rsid w:val="002274B9"/>
    <w:rsid w:val="00230EF8"/>
    <w:rsid w:val="00231041"/>
    <w:rsid w:val="00232602"/>
    <w:rsid w:val="00240427"/>
    <w:rsid w:val="00242018"/>
    <w:rsid w:val="0024397B"/>
    <w:rsid w:val="002454BF"/>
    <w:rsid w:val="002459A9"/>
    <w:rsid w:val="00245DB5"/>
    <w:rsid w:val="0024796F"/>
    <w:rsid w:val="00247FCF"/>
    <w:rsid w:val="00252AFF"/>
    <w:rsid w:val="00252C6E"/>
    <w:rsid w:val="002539EE"/>
    <w:rsid w:val="00256DEA"/>
    <w:rsid w:val="00257D8F"/>
    <w:rsid w:val="00260368"/>
    <w:rsid w:val="00267E90"/>
    <w:rsid w:val="00270174"/>
    <w:rsid w:val="002712BD"/>
    <w:rsid w:val="00271C7B"/>
    <w:rsid w:val="00271F7B"/>
    <w:rsid w:val="00272116"/>
    <w:rsid w:val="00272977"/>
    <w:rsid w:val="00274C26"/>
    <w:rsid w:val="002752E4"/>
    <w:rsid w:val="0028001D"/>
    <w:rsid w:val="00280582"/>
    <w:rsid w:val="00280ECA"/>
    <w:rsid w:val="00287943"/>
    <w:rsid w:val="002915D1"/>
    <w:rsid w:val="0029307B"/>
    <w:rsid w:val="002949C1"/>
    <w:rsid w:val="00294F11"/>
    <w:rsid w:val="00295012"/>
    <w:rsid w:val="002956C3"/>
    <w:rsid w:val="00295C5A"/>
    <w:rsid w:val="00296AEA"/>
    <w:rsid w:val="002973DD"/>
    <w:rsid w:val="00297BE7"/>
    <w:rsid w:val="00297E92"/>
    <w:rsid w:val="002A0302"/>
    <w:rsid w:val="002A20CE"/>
    <w:rsid w:val="002A2E07"/>
    <w:rsid w:val="002A302D"/>
    <w:rsid w:val="002A6A9A"/>
    <w:rsid w:val="002B07FC"/>
    <w:rsid w:val="002B0A5A"/>
    <w:rsid w:val="002B2984"/>
    <w:rsid w:val="002B308D"/>
    <w:rsid w:val="002B5B19"/>
    <w:rsid w:val="002B66C1"/>
    <w:rsid w:val="002B725F"/>
    <w:rsid w:val="002B7B34"/>
    <w:rsid w:val="002B7F7E"/>
    <w:rsid w:val="002C1B80"/>
    <w:rsid w:val="002C4095"/>
    <w:rsid w:val="002C55BF"/>
    <w:rsid w:val="002C6404"/>
    <w:rsid w:val="002C7A8B"/>
    <w:rsid w:val="002D4340"/>
    <w:rsid w:val="002E2B23"/>
    <w:rsid w:val="002E4AAF"/>
    <w:rsid w:val="002E5131"/>
    <w:rsid w:val="002E73E3"/>
    <w:rsid w:val="002E7D18"/>
    <w:rsid w:val="002F2D38"/>
    <w:rsid w:val="002F3B15"/>
    <w:rsid w:val="002F3E05"/>
    <w:rsid w:val="002F429B"/>
    <w:rsid w:val="002F438E"/>
    <w:rsid w:val="002F4BC5"/>
    <w:rsid w:val="002F5CD7"/>
    <w:rsid w:val="002F7A9E"/>
    <w:rsid w:val="002F7B56"/>
    <w:rsid w:val="00300CA9"/>
    <w:rsid w:val="003029FC"/>
    <w:rsid w:val="00304C2D"/>
    <w:rsid w:val="00313E1C"/>
    <w:rsid w:val="00314C46"/>
    <w:rsid w:val="0031501D"/>
    <w:rsid w:val="0031621C"/>
    <w:rsid w:val="00316B29"/>
    <w:rsid w:val="00321647"/>
    <w:rsid w:val="00322999"/>
    <w:rsid w:val="003276DA"/>
    <w:rsid w:val="00331264"/>
    <w:rsid w:val="003341A5"/>
    <w:rsid w:val="00334FF3"/>
    <w:rsid w:val="00336320"/>
    <w:rsid w:val="003375B1"/>
    <w:rsid w:val="003377D1"/>
    <w:rsid w:val="0034044E"/>
    <w:rsid w:val="003422A6"/>
    <w:rsid w:val="003426DE"/>
    <w:rsid w:val="0034341C"/>
    <w:rsid w:val="003434B3"/>
    <w:rsid w:val="00343A59"/>
    <w:rsid w:val="003454AF"/>
    <w:rsid w:val="003455E9"/>
    <w:rsid w:val="00345F0D"/>
    <w:rsid w:val="0035137B"/>
    <w:rsid w:val="00351722"/>
    <w:rsid w:val="0035400D"/>
    <w:rsid w:val="0036048A"/>
    <w:rsid w:val="00361A9C"/>
    <w:rsid w:val="003642C8"/>
    <w:rsid w:val="0036657B"/>
    <w:rsid w:val="0037212D"/>
    <w:rsid w:val="003747CA"/>
    <w:rsid w:val="0037556E"/>
    <w:rsid w:val="00375AB5"/>
    <w:rsid w:val="003762D9"/>
    <w:rsid w:val="00377B28"/>
    <w:rsid w:val="00381A3E"/>
    <w:rsid w:val="00382459"/>
    <w:rsid w:val="00384CC1"/>
    <w:rsid w:val="0038506F"/>
    <w:rsid w:val="003865BC"/>
    <w:rsid w:val="003872CA"/>
    <w:rsid w:val="003904B7"/>
    <w:rsid w:val="0039158A"/>
    <w:rsid w:val="00391ECD"/>
    <w:rsid w:val="00396CBF"/>
    <w:rsid w:val="00397E57"/>
    <w:rsid w:val="003A1405"/>
    <w:rsid w:val="003A1F5E"/>
    <w:rsid w:val="003A43C5"/>
    <w:rsid w:val="003A4667"/>
    <w:rsid w:val="003A5FA0"/>
    <w:rsid w:val="003A7191"/>
    <w:rsid w:val="003A76F0"/>
    <w:rsid w:val="003B0A81"/>
    <w:rsid w:val="003B46FA"/>
    <w:rsid w:val="003B7737"/>
    <w:rsid w:val="003C1FE8"/>
    <w:rsid w:val="003C2D5A"/>
    <w:rsid w:val="003C5586"/>
    <w:rsid w:val="003C5A59"/>
    <w:rsid w:val="003D01C6"/>
    <w:rsid w:val="003D091F"/>
    <w:rsid w:val="003D0EDD"/>
    <w:rsid w:val="003D16E0"/>
    <w:rsid w:val="003E0476"/>
    <w:rsid w:val="003E3176"/>
    <w:rsid w:val="003E37AD"/>
    <w:rsid w:val="003E548A"/>
    <w:rsid w:val="003F06D1"/>
    <w:rsid w:val="003F24E0"/>
    <w:rsid w:val="003F2A0C"/>
    <w:rsid w:val="003F3545"/>
    <w:rsid w:val="003F437D"/>
    <w:rsid w:val="003F45D0"/>
    <w:rsid w:val="003F538F"/>
    <w:rsid w:val="003F6310"/>
    <w:rsid w:val="003F78F3"/>
    <w:rsid w:val="003F7950"/>
    <w:rsid w:val="0040029D"/>
    <w:rsid w:val="00401E3C"/>
    <w:rsid w:val="00403A95"/>
    <w:rsid w:val="004156BD"/>
    <w:rsid w:val="0041703A"/>
    <w:rsid w:val="0041742B"/>
    <w:rsid w:val="00420417"/>
    <w:rsid w:val="004206E8"/>
    <w:rsid w:val="00421FBA"/>
    <w:rsid w:val="00423DFC"/>
    <w:rsid w:val="00423F0A"/>
    <w:rsid w:val="00425AA6"/>
    <w:rsid w:val="004266C2"/>
    <w:rsid w:val="00430365"/>
    <w:rsid w:val="00430425"/>
    <w:rsid w:val="00430FC7"/>
    <w:rsid w:val="00431FD1"/>
    <w:rsid w:val="00432319"/>
    <w:rsid w:val="00432C14"/>
    <w:rsid w:val="00432ECE"/>
    <w:rsid w:val="004347C6"/>
    <w:rsid w:val="00437F7A"/>
    <w:rsid w:val="0044306C"/>
    <w:rsid w:val="00443D60"/>
    <w:rsid w:val="00446D04"/>
    <w:rsid w:val="0044783A"/>
    <w:rsid w:val="0045599C"/>
    <w:rsid w:val="00457304"/>
    <w:rsid w:val="00457FC2"/>
    <w:rsid w:val="00465337"/>
    <w:rsid w:val="00466004"/>
    <w:rsid w:val="004667D3"/>
    <w:rsid w:val="0046785B"/>
    <w:rsid w:val="00467D75"/>
    <w:rsid w:val="00470311"/>
    <w:rsid w:val="00470C33"/>
    <w:rsid w:val="00470E79"/>
    <w:rsid w:val="00471119"/>
    <w:rsid w:val="004729BA"/>
    <w:rsid w:val="00473648"/>
    <w:rsid w:val="00473D0A"/>
    <w:rsid w:val="00473EBA"/>
    <w:rsid w:val="00475376"/>
    <w:rsid w:val="004758B2"/>
    <w:rsid w:val="00475B49"/>
    <w:rsid w:val="00477D41"/>
    <w:rsid w:val="0048225E"/>
    <w:rsid w:val="004904B8"/>
    <w:rsid w:val="0049377F"/>
    <w:rsid w:val="004957B9"/>
    <w:rsid w:val="00495BCA"/>
    <w:rsid w:val="004A054B"/>
    <w:rsid w:val="004A0E5C"/>
    <w:rsid w:val="004A191D"/>
    <w:rsid w:val="004A5236"/>
    <w:rsid w:val="004A6C5A"/>
    <w:rsid w:val="004A71D0"/>
    <w:rsid w:val="004B6544"/>
    <w:rsid w:val="004B66E9"/>
    <w:rsid w:val="004B7083"/>
    <w:rsid w:val="004C4646"/>
    <w:rsid w:val="004C46B9"/>
    <w:rsid w:val="004C4D58"/>
    <w:rsid w:val="004C5565"/>
    <w:rsid w:val="004C5DD2"/>
    <w:rsid w:val="004D067D"/>
    <w:rsid w:val="004D1F13"/>
    <w:rsid w:val="004D204C"/>
    <w:rsid w:val="004D2106"/>
    <w:rsid w:val="004D2398"/>
    <w:rsid w:val="004D33A6"/>
    <w:rsid w:val="004D3EF8"/>
    <w:rsid w:val="004E1F72"/>
    <w:rsid w:val="004E48D1"/>
    <w:rsid w:val="004E6599"/>
    <w:rsid w:val="004E66C4"/>
    <w:rsid w:val="004E7AC2"/>
    <w:rsid w:val="004F04F0"/>
    <w:rsid w:val="004F0B31"/>
    <w:rsid w:val="004F35F2"/>
    <w:rsid w:val="004F4840"/>
    <w:rsid w:val="004F6183"/>
    <w:rsid w:val="004F6699"/>
    <w:rsid w:val="004F6C14"/>
    <w:rsid w:val="004F72C4"/>
    <w:rsid w:val="005015D6"/>
    <w:rsid w:val="0050190F"/>
    <w:rsid w:val="005042E1"/>
    <w:rsid w:val="00505AEA"/>
    <w:rsid w:val="00506373"/>
    <w:rsid w:val="005063D9"/>
    <w:rsid w:val="0050778B"/>
    <w:rsid w:val="00510595"/>
    <w:rsid w:val="005117D3"/>
    <w:rsid w:val="00512DA9"/>
    <w:rsid w:val="00513664"/>
    <w:rsid w:val="00514596"/>
    <w:rsid w:val="005154FB"/>
    <w:rsid w:val="00517852"/>
    <w:rsid w:val="00521169"/>
    <w:rsid w:val="005231F3"/>
    <w:rsid w:val="00524063"/>
    <w:rsid w:val="0052702B"/>
    <w:rsid w:val="005300F0"/>
    <w:rsid w:val="005308E5"/>
    <w:rsid w:val="00530E9B"/>
    <w:rsid w:val="005318CD"/>
    <w:rsid w:val="005319D8"/>
    <w:rsid w:val="00531C35"/>
    <w:rsid w:val="005333E0"/>
    <w:rsid w:val="00535207"/>
    <w:rsid w:val="00536F3E"/>
    <w:rsid w:val="00543494"/>
    <w:rsid w:val="00543AD7"/>
    <w:rsid w:val="00543D10"/>
    <w:rsid w:val="00543D48"/>
    <w:rsid w:val="00545F25"/>
    <w:rsid w:val="00546585"/>
    <w:rsid w:val="00546CD2"/>
    <w:rsid w:val="00547248"/>
    <w:rsid w:val="00547D33"/>
    <w:rsid w:val="00551D4D"/>
    <w:rsid w:val="00554356"/>
    <w:rsid w:val="00554D03"/>
    <w:rsid w:val="005629F6"/>
    <w:rsid w:val="005636A8"/>
    <w:rsid w:val="00564CBF"/>
    <w:rsid w:val="00567CF5"/>
    <w:rsid w:val="00567E48"/>
    <w:rsid w:val="00570E76"/>
    <w:rsid w:val="00572155"/>
    <w:rsid w:val="00575794"/>
    <w:rsid w:val="00575B7C"/>
    <w:rsid w:val="005764A7"/>
    <w:rsid w:val="00577DE1"/>
    <w:rsid w:val="0058004A"/>
    <w:rsid w:val="0058079D"/>
    <w:rsid w:val="005812CB"/>
    <w:rsid w:val="005828E5"/>
    <w:rsid w:val="00584AB6"/>
    <w:rsid w:val="0058567D"/>
    <w:rsid w:val="005858B4"/>
    <w:rsid w:val="00586F24"/>
    <w:rsid w:val="00590D2F"/>
    <w:rsid w:val="00591446"/>
    <w:rsid w:val="00591605"/>
    <w:rsid w:val="00593103"/>
    <w:rsid w:val="00594540"/>
    <w:rsid w:val="00595B3F"/>
    <w:rsid w:val="00596740"/>
    <w:rsid w:val="005A0C8B"/>
    <w:rsid w:val="005A1B3B"/>
    <w:rsid w:val="005A1BB6"/>
    <w:rsid w:val="005A40B0"/>
    <w:rsid w:val="005A4D1F"/>
    <w:rsid w:val="005A7C4B"/>
    <w:rsid w:val="005B18B4"/>
    <w:rsid w:val="005B1BE6"/>
    <w:rsid w:val="005B4D42"/>
    <w:rsid w:val="005B722C"/>
    <w:rsid w:val="005C4FE0"/>
    <w:rsid w:val="005D1464"/>
    <w:rsid w:val="005D4AB3"/>
    <w:rsid w:val="005D683E"/>
    <w:rsid w:val="005D6F94"/>
    <w:rsid w:val="005E143A"/>
    <w:rsid w:val="005E292D"/>
    <w:rsid w:val="005E3A33"/>
    <w:rsid w:val="005E4855"/>
    <w:rsid w:val="005E4982"/>
    <w:rsid w:val="005E5394"/>
    <w:rsid w:val="005E75C0"/>
    <w:rsid w:val="005E7789"/>
    <w:rsid w:val="005F0EB7"/>
    <w:rsid w:val="005F2D14"/>
    <w:rsid w:val="005F566C"/>
    <w:rsid w:val="005F6AD5"/>
    <w:rsid w:val="005F73E6"/>
    <w:rsid w:val="00600622"/>
    <w:rsid w:val="006009B6"/>
    <w:rsid w:val="00600AC3"/>
    <w:rsid w:val="00600FF3"/>
    <w:rsid w:val="006028E2"/>
    <w:rsid w:val="00602BA2"/>
    <w:rsid w:val="00603239"/>
    <w:rsid w:val="00604F73"/>
    <w:rsid w:val="00607945"/>
    <w:rsid w:val="00610202"/>
    <w:rsid w:val="006122BC"/>
    <w:rsid w:val="0061274A"/>
    <w:rsid w:val="00613A66"/>
    <w:rsid w:val="00615792"/>
    <w:rsid w:val="006159DC"/>
    <w:rsid w:val="00615D48"/>
    <w:rsid w:val="00616BCC"/>
    <w:rsid w:val="00621350"/>
    <w:rsid w:val="00623686"/>
    <w:rsid w:val="0062457D"/>
    <w:rsid w:val="00630FE6"/>
    <w:rsid w:val="006479B6"/>
    <w:rsid w:val="006479C5"/>
    <w:rsid w:val="006539E0"/>
    <w:rsid w:val="00653D92"/>
    <w:rsid w:val="006553A4"/>
    <w:rsid w:val="006579BA"/>
    <w:rsid w:val="0066172E"/>
    <w:rsid w:val="00664F4A"/>
    <w:rsid w:val="00664FCD"/>
    <w:rsid w:val="006665DD"/>
    <w:rsid w:val="0066668B"/>
    <w:rsid w:val="00666F43"/>
    <w:rsid w:val="006719D2"/>
    <w:rsid w:val="00677EBF"/>
    <w:rsid w:val="00680A03"/>
    <w:rsid w:val="00684ABE"/>
    <w:rsid w:val="00686AF5"/>
    <w:rsid w:val="00690998"/>
    <w:rsid w:val="00690C9F"/>
    <w:rsid w:val="0069143D"/>
    <w:rsid w:val="0069213C"/>
    <w:rsid w:val="00692ED2"/>
    <w:rsid w:val="00693031"/>
    <w:rsid w:val="00693565"/>
    <w:rsid w:val="00696800"/>
    <w:rsid w:val="00697615"/>
    <w:rsid w:val="006A2DFC"/>
    <w:rsid w:val="006A510D"/>
    <w:rsid w:val="006A5E4A"/>
    <w:rsid w:val="006A61C9"/>
    <w:rsid w:val="006A79B8"/>
    <w:rsid w:val="006B0552"/>
    <w:rsid w:val="006B20B0"/>
    <w:rsid w:val="006B2E96"/>
    <w:rsid w:val="006B3203"/>
    <w:rsid w:val="006B3989"/>
    <w:rsid w:val="006B54A0"/>
    <w:rsid w:val="006B7178"/>
    <w:rsid w:val="006B7B96"/>
    <w:rsid w:val="006C2066"/>
    <w:rsid w:val="006C6DB0"/>
    <w:rsid w:val="006D0868"/>
    <w:rsid w:val="006D20CB"/>
    <w:rsid w:val="006D2A63"/>
    <w:rsid w:val="006D4929"/>
    <w:rsid w:val="006D5854"/>
    <w:rsid w:val="006D5D2A"/>
    <w:rsid w:val="006D6B59"/>
    <w:rsid w:val="006D77AB"/>
    <w:rsid w:val="006E00F4"/>
    <w:rsid w:val="006E0A16"/>
    <w:rsid w:val="006E0BA1"/>
    <w:rsid w:val="006E2E8B"/>
    <w:rsid w:val="006E7286"/>
    <w:rsid w:val="006F2126"/>
    <w:rsid w:val="006F35FD"/>
    <w:rsid w:val="006F41FC"/>
    <w:rsid w:val="006F6CC3"/>
    <w:rsid w:val="007026C5"/>
    <w:rsid w:val="00703D13"/>
    <w:rsid w:val="007071E4"/>
    <w:rsid w:val="00710146"/>
    <w:rsid w:val="00711E53"/>
    <w:rsid w:val="00713C8E"/>
    <w:rsid w:val="0071516F"/>
    <w:rsid w:val="00715788"/>
    <w:rsid w:val="007178B5"/>
    <w:rsid w:val="0072186F"/>
    <w:rsid w:val="0072294E"/>
    <w:rsid w:val="00725F5B"/>
    <w:rsid w:val="00725FBC"/>
    <w:rsid w:val="00726D81"/>
    <w:rsid w:val="00727D0B"/>
    <w:rsid w:val="00731CA7"/>
    <w:rsid w:val="007327B6"/>
    <w:rsid w:val="00735BBB"/>
    <w:rsid w:val="00736103"/>
    <w:rsid w:val="00737ACC"/>
    <w:rsid w:val="00737C57"/>
    <w:rsid w:val="00744405"/>
    <w:rsid w:val="00744C25"/>
    <w:rsid w:val="00745973"/>
    <w:rsid w:val="007477A4"/>
    <w:rsid w:val="00747BE7"/>
    <w:rsid w:val="0075165C"/>
    <w:rsid w:val="00754E6C"/>
    <w:rsid w:val="0076226F"/>
    <w:rsid w:val="00762D32"/>
    <w:rsid w:val="00763720"/>
    <w:rsid w:val="007639A3"/>
    <w:rsid w:val="00765DEF"/>
    <w:rsid w:val="00766E82"/>
    <w:rsid w:val="0076724C"/>
    <w:rsid w:val="00774153"/>
    <w:rsid w:val="00774840"/>
    <w:rsid w:val="00774BF2"/>
    <w:rsid w:val="007808C2"/>
    <w:rsid w:val="00780F43"/>
    <w:rsid w:val="00781B94"/>
    <w:rsid w:val="007820C6"/>
    <w:rsid w:val="007825D0"/>
    <w:rsid w:val="00782EAA"/>
    <w:rsid w:val="007835B9"/>
    <w:rsid w:val="007843D6"/>
    <w:rsid w:val="00784E38"/>
    <w:rsid w:val="00785B6F"/>
    <w:rsid w:val="00787586"/>
    <w:rsid w:val="00790700"/>
    <w:rsid w:val="007908A6"/>
    <w:rsid w:val="00793145"/>
    <w:rsid w:val="007935A3"/>
    <w:rsid w:val="00796810"/>
    <w:rsid w:val="00797718"/>
    <w:rsid w:val="007A0786"/>
    <w:rsid w:val="007A52C4"/>
    <w:rsid w:val="007A5792"/>
    <w:rsid w:val="007B06E4"/>
    <w:rsid w:val="007B115F"/>
    <w:rsid w:val="007B5866"/>
    <w:rsid w:val="007C01FC"/>
    <w:rsid w:val="007C2706"/>
    <w:rsid w:val="007C51FA"/>
    <w:rsid w:val="007C6B19"/>
    <w:rsid w:val="007D3E19"/>
    <w:rsid w:val="007D513A"/>
    <w:rsid w:val="007D577A"/>
    <w:rsid w:val="007E0E19"/>
    <w:rsid w:val="007E19E7"/>
    <w:rsid w:val="007E29B3"/>
    <w:rsid w:val="007E3D56"/>
    <w:rsid w:val="007E3DA7"/>
    <w:rsid w:val="007E6395"/>
    <w:rsid w:val="007E663B"/>
    <w:rsid w:val="007F1144"/>
    <w:rsid w:val="007F252C"/>
    <w:rsid w:val="0080108A"/>
    <w:rsid w:val="00803FD1"/>
    <w:rsid w:val="00804EF9"/>
    <w:rsid w:val="008070B9"/>
    <w:rsid w:val="008076E6"/>
    <w:rsid w:val="00810768"/>
    <w:rsid w:val="00812F1D"/>
    <w:rsid w:val="00813DBA"/>
    <w:rsid w:val="008152C8"/>
    <w:rsid w:val="008164D4"/>
    <w:rsid w:val="00816DD7"/>
    <w:rsid w:val="00816E77"/>
    <w:rsid w:val="008174F0"/>
    <w:rsid w:val="00817768"/>
    <w:rsid w:val="00820B82"/>
    <w:rsid w:val="00820BA0"/>
    <w:rsid w:val="00822108"/>
    <w:rsid w:val="008234FF"/>
    <w:rsid w:val="0082573F"/>
    <w:rsid w:val="00827774"/>
    <w:rsid w:val="00827951"/>
    <w:rsid w:val="008279F3"/>
    <w:rsid w:val="00831888"/>
    <w:rsid w:val="00831B8E"/>
    <w:rsid w:val="00833F82"/>
    <w:rsid w:val="008344CF"/>
    <w:rsid w:val="008347D8"/>
    <w:rsid w:val="00834DA3"/>
    <w:rsid w:val="00835320"/>
    <w:rsid w:val="00835867"/>
    <w:rsid w:val="00835F89"/>
    <w:rsid w:val="00840699"/>
    <w:rsid w:val="00840D15"/>
    <w:rsid w:val="008423BF"/>
    <w:rsid w:val="00847975"/>
    <w:rsid w:val="0085097A"/>
    <w:rsid w:val="00851247"/>
    <w:rsid w:val="00852843"/>
    <w:rsid w:val="00852DBD"/>
    <w:rsid w:val="00853E05"/>
    <w:rsid w:val="00856DDB"/>
    <w:rsid w:val="00857AA6"/>
    <w:rsid w:val="00860E85"/>
    <w:rsid w:val="008619F9"/>
    <w:rsid w:val="00861F4E"/>
    <w:rsid w:val="008640B9"/>
    <w:rsid w:val="00865926"/>
    <w:rsid w:val="00866C21"/>
    <w:rsid w:val="0087059A"/>
    <w:rsid w:val="00872CB4"/>
    <w:rsid w:val="00873D58"/>
    <w:rsid w:val="00876584"/>
    <w:rsid w:val="00876A4A"/>
    <w:rsid w:val="008775FA"/>
    <w:rsid w:val="00883689"/>
    <w:rsid w:val="008837D9"/>
    <w:rsid w:val="00884AD2"/>
    <w:rsid w:val="00884D16"/>
    <w:rsid w:val="00886AF3"/>
    <w:rsid w:val="00887AFA"/>
    <w:rsid w:val="00890737"/>
    <w:rsid w:val="00891DCE"/>
    <w:rsid w:val="00891FC5"/>
    <w:rsid w:val="00893F64"/>
    <w:rsid w:val="0089640E"/>
    <w:rsid w:val="008A276D"/>
    <w:rsid w:val="008A3004"/>
    <w:rsid w:val="008A3409"/>
    <w:rsid w:val="008A50AE"/>
    <w:rsid w:val="008A57DF"/>
    <w:rsid w:val="008A66C6"/>
    <w:rsid w:val="008B11CB"/>
    <w:rsid w:val="008B1C75"/>
    <w:rsid w:val="008B1F8F"/>
    <w:rsid w:val="008B36E8"/>
    <w:rsid w:val="008B4CF8"/>
    <w:rsid w:val="008B50DA"/>
    <w:rsid w:val="008B7560"/>
    <w:rsid w:val="008B7726"/>
    <w:rsid w:val="008C0C72"/>
    <w:rsid w:val="008C1576"/>
    <w:rsid w:val="008C378E"/>
    <w:rsid w:val="008C4373"/>
    <w:rsid w:val="008C4AE7"/>
    <w:rsid w:val="008C5EA9"/>
    <w:rsid w:val="008C73F0"/>
    <w:rsid w:val="008D0A7C"/>
    <w:rsid w:val="008D1CEF"/>
    <w:rsid w:val="008D1F80"/>
    <w:rsid w:val="008D4F9E"/>
    <w:rsid w:val="008D5DCB"/>
    <w:rsid w:val="008D7217"/>
    <w:rsid w:val="008E7C61"/>
    <w:rsid w:val="008F3734"/>
    <w:rsid w:val="008F4F65"/>
    <w:rsid w:val="008F6848"/>
    <w:rsid w:val="008F740F"/>
    <w:rsid w:val="00900073"/>
    <w:rsid w:val="00901671"/>
    <w:rsid w:val="00904168"/>
    <w:rsid w:val="00904BCC"/>
    <w:rsid w:val="009056A1"/>
    <w:rsid w:val="00907483"/>
    <w:rsid w:val="00910297"/>
    <w:rsid w:val="00911EDC"/>
    <w:rsid w:val="00911FDB"/>
    <w:rsid w:val="00914A4D"/>
    <w:rsid w:val="00915792"/>
    <w:rsid w:val="0091583F"/>
    <w:rsid w:val="00917329"/>
    <w:rsid w:val="009238CC"/>
    <w:rsid w:val="00926B32"/>
    <w:rsid w:val="00930E6A"/>
    <w:rsid w:val="009328A8"/>
    <w:rsid w:val="00934241"/>
    <w:rsid w:val="009349DA"/>
    <w:rsid w:val="009359C0"/>
    <w:rsid w:val="00940767"/>
    <w:rsid w:val="0094152A"/>
    <w:rsid w:val="009418F5"/>
    <w:rsid w:val="00941E86"/>
    <w:rsid w:val="00941E87"/>
    <w:rsid w:val="009456B9"/>
    <w:rsid w:val="0094710F"/>
    <w:rsid w:val="00951361"/>
    <w:rsid w:val="00952F76"/>
    <w:rsid w:val="00954532"/>
    <w:rsid w:val="009547FB"/>
    <w:rsid w:val="009552EC"/>
    <w:rsid w:val="0095637D"/>
    <w:rsid w:val="00956CAE"/>
    <w:rsid w:val="00960714"/>
    <w:rsid w:val="00963261"/>
    <w:rsid w:val="00964552"/>
    <w:rsid w:val="00965BD6"/>
    <w:rsid w:val="009671A0"/>
    <w:rsid w:val="00971FA7"/>
    <w:rsid w:val="00975D66"/>
    <w:rsid w:val="00980276"/>
    <w:rsid w:val="009832F1"/>
    <w:rsid w:val="00986190"/>
    <w:rsid w:val="009868EF"/>
    <w:rsid w:val="00993795"/>
    <w:rsid w:val="0099440F"/>
    <w:rsid w:val="009A0F2A"/>
    <w:rsid w:val="009A66C1"/>
    <w:rsid w:val="009B2455"/>
    <w:rsid w:val="009B5A61"/>
    <w:rsid w:val="009B5B52"/>
    <w:rsid w:val="009B5B55"/>
    <w:rsid w:val="009B626B"/>
    <w:rsid w:val="009B6D29"/>
    <w:rsid w:val="009D1994"/>
    <w:rsid w:val="009D357A"/>
    <w:rsid w:val="009D3F17"/>
    <w:rsid w:val="009D5B8D"/>
    <w:rsid w:val="009D62C5"/>
    <w:rsid w:val="009D63E4"/>
    <w:rsid w:val="009D6701"/>
    <w:rsid w:val="009E2175"/>
    <w:rsid w:val="009E5234"/>
    <w:rsid w:val="009E5237"/>
    <w:rsid w:val="009F1798"/>
    <w:rsid w:val="009F2B73"/>
    <w:rsid w:val="009F755C"/>
    <w:rsid w:val="00A00DDD"/>
    <w:rsid w:val="00A039AB"/>
    <w:rsid w:val="00A03F6E"/>
    <w:rsid w:val="00A04937"/>
    <w:rsid w:val="00A04F4A"/>
    <w:rsid w:val="00A075B4"/>
    <w:rsid w:val="00A10B11"/>
    <w:rsid w:val="00A11FBE"/>
    <w:rsid w:val="00A1475E"/>
    <w:rsid w:val="00A15A38"/>
    <w:rsid w:val="00A15B53"/>
    <w:rsid w:val="00A167D3"/>
    <w:rsid w:val="00A16F67"/>
    <w:rsid w:val="00A20A8F"/>
    <w:rsid w:val="00A21711"/>
    <w:rsid w:val="00A219CF"/>
    <w:rsid w:val="00A21ED2"/>
    <w:rsid w:val="00A22F2C"/>
    <w:rsid w:val="00A2392F"/>
    <w:rsid w:val="00A23A34"/>
    <w:rsid w:val="00A25A66"/>
    <w:rsid w:val="00A26089"/>
    <w:rsid w:val="00A27492"/>
    <w:rsid w:val="00A27E4B"/>
    <w:rsid w:val="00A30BCB"/>
    <w:rsid w:val="00A33E77"/>
    <w:rsid w:val="00A3442F"/>
    <w:rsid w:val="00A347B5"/>
    <w:rsid w:val="00A36D05"/>
    <w:rsid w:val="00A37880"/>
    <w:rsid w:val="00A41A6D"/>
    <w:rsid w:val="00A46ABD"/>
    <w:rsid w:val="00A50956"/>
    <w:rsid w:val="00A516DA"/>
    <w:rsid w:val="00A52637"/>
    <w:rsid w:val="00A54D67"/>
    <w:rsid w:val="00A6231E"/>
    <w:rsid w:val="00A627E0"/>
    <w:rsid w:val="00A65414"/>
    <w:rsid w:val="00A73096"/>
    <w:rsid w:val="00A74370"/>
    <w:rsid w:val="00A75F19"/>
    <w:rsid w:val="00A76436"/>
    <w:rsid w:val="00A82D57"/>
    <w:rsid w:val="00A82DE7"/>
    <w:rsid w:val="00A82EDA"/>
    <w:rsid w:val="00A83EE1"/>
    <w:rsid w:val="00A841C9"/>
    <w:rsid w:val="00A84F96"/>
    <w:rsid w:val="00A857FE"/>
    <w:rsid w:val="00A903DD"/>
    <w:rsid w:val="00A90E37"/>
    <w:rsid w:val="00A9546E"/>
    <w:rsid w:val="00AA04E5"/>
    <w:rsid w:val="00AA09F5"/>
    <w:rsid w:val="00AA1DD8"/>
    <w:rsid w:val="00AA2C03"/>
    <w:rsid w:val="00AA4F94"/>
    <w:rsid w:val="00AA6045"/>
    <w:rsid w:val="00AB14F4"/>
    <w:rsid w:val="00AB3614"/>
    <w:rsid w:val="00AB4CA2"/>
    <w:rsid w:val="00AB50D3"/>
    <w:rsid w:val="00AC1E14"/>
    <w:rsid w:val="00AC204C"/>
    <w:rsid w:val="00AC425C"/>
    <w:rsid w:val="00AC455D"/>
    <w:rsid w:val="00AC4CF1"/>
    <w:rsid w:val="00AC50FB"/>
    <w:rsid w:val="00AC6647"/>
    <w:rsid w:val="00AC7006"/>
    <w:rsid w:val="00AC74A3"/>
    <w:rsid w:val="00AD0421"/>
    <w:rsid w:val="00AD10A7"/>
    <w:rsid w:val="00AD24A5"/>
    <w:rsid w:val="00AD258D"/>
    <w:rsid w:val="00AD3D8F"/>
    <w:rsid w:val="00AD6FA9"/>
    <w:rsid w:val="00AE089D"/>
    <w:rsid w:val="00AE2696"/>
    <w:rsid w:val="00AE43CE"/>
    <w:rsid w:val="00AE4BC9"/>
    <w:rsid w:val="00AE54D5"/>
    <w:rsid w:val="00AE7E22"/>
    <w:rsid w:val="00AF23B1"/>
    <w:rsid w:val="00AF2869"/>
    <w:rsid w:val="00AF33EC"/>
    <w:rsid w:val="00AF5C07"/>
    <w:rsid w:val="00B0102C"/>
    <w:rsid w:val="00B01369"/>
    <w:rsid w:val="00B03762"/>
    <w:rsid w:val="00B03D4F"/>
    <w:rsid w:val="00B04047"/>
    <w:rsid w:val="00B05014"/>
    <w:rsid w:val="00B05BEB"/>
    <w:rsid w:val="00B07513"/>
    <w:rsid w:val="00B10F11"/>
    <w:rsid w:val="00B12330"/>
    <w:rsid w:val="00B12BEF"/>
    <w:rsid w:val="00B20892"/>
    <w:rsid w:val="00B21211"/>
    <w:rsid w:val="00B22652"/>
    <w:rsid w:val="00B22E47"/>
    <w:rsid w:val="00B2515F"/>
    <w:rsid w:val="00B254C6"/>
    <w:rsid w:val="00B27135"/>
    <w:rsid w:val="00B3131F"/>
    <w:rsid w:val="00B327E8"/>
    <w:rsid w:val="00B33D7A"/>
    <w:rsid w:val="00B34A15"/>
    <w:rsid w:val="00B3650F"/>
    <w:rsid w:val="00B372B0"/>
    <w:rsid w:val="00B37961"/>
    <w:rsid w:val="00B42BF6"/>
    <w:rsid w:val="00B43C15"/>
    <w:rsid w:val="00B474DA"/>
    <w:rsid w:val="00B4775C"/>
    <w:rsid w:val="00B50B1F"/>
    <w:rsid w:val="00B520B9"/>
    <w:rsid w:val="00B55D2E"/>
    <w:rsid w:val="00B56250"/>
    <w:rsid w:val="00B5762E"/>
    <w:rsid w:val="00B607AE"/>
    <w:rsid w:val="00B60BA0"/>
    <w:rsid w:val="00B61577"/>
    <w:rsid w:val="00B61CA0"/>
    <w:rsid w:val="00B64282"/>
    <w:rsid w:val="00B6495D"/>
    <w:rsid w:val="00B703FE"/>
    <w:rsid w:val="00B70515"/>
    <w:rsid w:val="00B731E9"/>
    <w:rsid w:val="00B733F4"/>
    <w:rsid w:val="00B740CD"/>
    <w:rsid w:val="00B7472A"/>
    <w:rsid w:val="00B752DF"/>
    <w:rsid w:val="00B75472"/>
    <w:rsid w:val="00B7592F"/>
    <w:rsid w:val="00B7599F"/>
    <w:rsid w:val="00B76B56"/>
    <w:rsid w:val="00B77135"/>
    <w:rsid w:val="00B772A4"/>
    <w:rsid w:val="00B77544"/>
    <w:rsid w:val="00B83B11"/>
    <w:rsid w:val="00B850E9"/>
    <w:rsid w:val="00B87684"/>
    <w:rsid w:val="00B92758"/>
    <w:rsid w:val="00B9319A"/>
    <w:rsid w:val="00B93786"/>
    <w:rsid w:val="00B94CB5"/>
    <w:rsid w:val="00B95E18"/>
    <w:rsid w:val="00B96454"/>
    <w:rsid w:val="00B974D0"/>
    <w:rsid w:val="00BA0041"/>
    <w:rsid w:val="00BA0547"/>
    <w:rsid w:val="00BA0E5B"/>
    <w:rsid w:val="00BA60D6"/>
    <w:rsid w:val="00BA6149"/>
    <w:rsid w:val="00BA6491"/>
    <w:rsid w:val="00BA74B8"/>
    <w:rsid w:val="00BA78B3"/>
    <w:rsid w:val="00BB0332"/>
    <w:rsid w:val="00BB07B1"/>
    <w:rsid w:val="00BB0D7F"/>
    <w:rsid w:val="00BB1A2F"/>
    <w:rsid w:val="00BB2105"/>
    <w:rsid w:val="00BB74AC"/>
    <w:rsid w:val="00BB7525"/>
    <w:rsid w:val="00BB77FC"/>
    <w:rsid w:val="00BB7C87"/>
    <w:rsid w:val="00BC011C"/>
    <w:rsid w:val="00BC1018"/>
    <w:rsid w:val="00BC3C21"/>
    <w:rsid w:val="00BC49E0"/>
    <w:rsid w:val="00BC60FE"/>
    <w:rsid w:val="00BC71B2"/>
    <w:rsid w:val="00BD2EAF"/>
    <w:rsid w:val="00BD3FCC"/>
    <w:rsid w:val="00BD5961"/>
    <w:rsid w:val="00BD6262"/>
    <w:rsid w:val="00BE1D7E"/>
    <w:rsid w:val="00BE1FDB"/>
    <w:rsid w:val="00BE26A5"/>
    <w:rsid w:val="00BE376E"/>
    <w:rsid w:val="00BE3A09"/>
    <w:rsid w:val="00BE4279"/>
    <w:rsid w:val="00BE6877"/>
    <w:rsid w:val="00BE690F"/>
    <w:rsid w:val="00BF120C"/>
    <w:rsid w:val="00BF2AC1"/>
    <w:rsid w:val="00BF4041"/>
    <w:rsid w:val="00BF6C20"/>
    <w:rsid w:val="00C00E41"/>
    <w:rsid w:val="00C01D91"/>
    <w:rsid w:val="00C03858"/>
    <w:rsid w:val="00C050F2"/>
    <w:rsid w:val="00C06423"/>
    <w:rsid w:val="00C06DA3"/>
    <w:rsid w:val="00C10C29"/>
    <w:rsid w:val="00C126E5"/>
    <w:rsid w:val="00C132E0"/>
    <w:rsid w:val="00C158DE"/>
    <w:rsid w:val="00C16250"/>
    <w:rsid w:val="00C17A2E"/>
    <w:rsid w:val="00C17CE6"/>
    <w:rsid w:val="00C20076"/>
    <w:rsid w:val="00C201E1"/>
    <w:rsid w:val="00C209F5"/>
    <w:rsid w:val="00C2224D"/>
    <w:rsid w:val="00C22C6F"/>
    <w:rsid w:val="00C23EDF"/>
    <w:rsid w:val="00C24D8B"/>
    <w:rsid w:val="00C251B8"/>
    <w:rsid w:val="00C25638"/>
    <w:rsid w:val="00C257AC"/>
    <w:rsid w:val="00C26E4A"/>
    <w:rsid w:val="00C31F9F"/>
    <w:rsid w:val="00C3294B"/>
    <w:rsid w:val="00C329B4"/>
    <w:rsid w:val="00C33914"/>
    <w:rsid w:val="00C33C6F"/>
    <w:rsid w:val="00C37544"/>
    <w:rsid w:val="00C375DF"/>
    <w:rsid w:val="00C37650"/>
    <w:rsid w:val="00C41A7C"/>
    <w:rsid w:val="00C41AB0"/>
    <w:rsid w:val="00C41F96"/>
    <w:rsid w:val="00C432AE"/>
    <w:rsid w:val="00C45D3E"/>
    <w:rsid w:val="00C501E9"/>
    <w:rsid w:val="00C528EE"/>
    <w:rsid w:val="00C52953"/>
    <w:rsid w:val="00C54336"/>
    <w:rsid w:val="00C546D5"/>
    <w:rsid w:val="00C55EF3"/>
    <w:rsid w:val="00C55F7A"/>
    <w:rsid w:val="00C6068E"/>
    <w:rsid w:val="00C6275A"/>
    <w:rsid w:val="00C64657"/>
    <w:rsid w:val="00C66704"/>
    <w:rsid w:val="00C66DCF"/>
    <w:rsid w:val="00C707CA"/>
    <w:rsid w:val="00C7186A"/>
    <w:rsid w:val="00C807F1"/>
    <w:rsid w:val="00C842A1"/>
    <w:rsid w:val="00C84AD5"/>
    <w:rsid w:val="00C85029"/>
    <w:rsid w:val="00C8639B"/>
    <w:rsid w:val="00C87515"/>
    <w:rsid w:val="00C93D99"/>
    <w:rsid w:val="00C95C89"/>
    <w:rsid w:val="00C95FD8"/>
    <w:rsid w:val="00C969FF"/>
    <w:rsid w:val="00C9727C"/>
    <w:rsid w:val="00CA3069"/>
    <w:rsid w:val="00CA595F"/>
    <w:rsid w:val="00CA77A0"/>
    <w:rsid w:val="00CA79B1"/>
    <w:rsid w:val="00CB1B1C"/>
    <w:rsid w:val="00CB2E6F"/>
    <w:rsid w:val="00CB4359"/>
    <w:rsid w:val="00CB502B"/>
    <w:rsid w:val="00CB5D2A"/>
    <w:rsid w:val="00CB65D2"/>
    <w:rsid w:val="00CC0346"/>
    <w:rsid w:val="00CC040F"/>
    <w:rsid w:val="00CC1BAE"/>
    <w:rsid w:val="00CC3ACB"/>
    <w:rsid w:val="00CC668C"/>
    <w:rsid w:val="00CD1010"/>
    <w:rsid w:val="00CD51CF"/>
    <w:rsid w:val="00CD5E95"/>
    <w:rsid w:val="00CD61C7"/>
    <w:rsid w:val="00CD6602"/>
    <w:rsid w:val="00CD728F"/>
    <w:rsid w:val="00CD74DF"/>
    <w:rsid w:val="00CD78BE"/>
    <w:rsid w:val="00CD7DCA"/>
    <w:rsid w:val="00CE0CA5"/>
    <w:rsid w:val="00CE143C"/>
    <w:rsid w:val="00CE2993"/>
    <w:rsid w:val="00CE3409"/>
    <w:rsid w:val="00CE45EE"/>
    <w:rsid w:val="00CE5082"/>
    <w:rsid w:val="00CE627B"/>
    <w:rsid w:val="00CE7E09"/>
    <w:rsid w:val="00CF0514"/>
    <w:rsid w:val="00CF1BE6"/>
    <w:rsid w:val="00CF1EAF"/>
    <w:rsid w:val="00CF389B"/>
    <w:rsid w:val="00CF4D29"/>
    <w:rsid w:val="00CF4EB2"/>
    <w:rsid w:val="00CF7124"/>
    <w:rsid w:val="00CF7ECE"/>
    <w:rsid w:val="00D0112B"/>
    <w:rsid w:val="00D02A40"/>
    <w:rsid w:val="00D03D12"/>
    <w:rsid w:val="00D04D0A"/>
    <w:rsid w:val="00D04F01"/>
    <w:rsid w:val="00D06DE5"/>
    <w:rsid w:val="00D1625D"/>
    <w:rsid w:val="00D2072F"/>
    <w:rsid w:val="00D230F6"/>
    <w:rsid w:val="00D23304"/>
    <w:rsid w:val="00D253A9"/>
    <w:rsid w:val="00D27BE9"/>
    <w:rsid w:val="00D30920"/>
    <w:rsid w:val="00D311E8"/>
    <w:rsid w:val="00D3157F"/>
    <w:rsid w:val="00D32285"/>
    <w:rsid w:val="00D32923"/>
    <w:rsid w:val="00D35AB1"/>
    <w:rsid w:val="00D36066"/>
    <w:rsid w:val="00D366EE"/>
    <w:rsid w:val="00D36D01"/>
    <w:rsid w:val="00D371BB"/>
    <w:rsid w:val="00D373D5"/>
    <w:rsid w:val="00D378DA"/>
    <w:rsid w:val="00D37F12"/>
    <w:rsid w:val="00D42608"/>
    <w:rsid w:val="00D4303A"/>
    <w:rsid w:val="00D447F3"/>
    <w:rsid w:val="00D44EF5"/>
    <w:rsid w:val="00D46463"/>
    <w:rsid w:val="00D51795"/>
    <w:rsid w:val="00D5337B"/>
    <w:rsid w:val="00D57512"/>
    <w:rsid w:val="00D6249E"/>
    <w:rsid w:val="00D6535E"/>
    <w:rsid w:val="00D664ED"/>
    <w:rsid w:val="00D66EA8"/>
    <w:rsid w:val="00D702B2"/>
    <w:rsid w:val="00D703E8"/>
    <w:rsid w:val="00D70C7F"/>
    <w:rsid w:val="00D719D9"/>
    <w:rsid w:val="00D71CE6"/>
    <w:rsid w:val="00D731AF"/>
    <w:rsid w:val="00D74235"/>
    <w:rsid w:val="00D749DD"/>
    <w:rsid w:val="00D753C3"/>
    <w:rsid w:val="00D8230F"/>
    <w:rsid w:val="00D83EB0"/>
    <w:rsid w:val="00D83EDD"/>
    <w:rsid w:val="00D86EFC"/>
    <w:rsid w:val="00D91275"/>
    <w:rsid w:val="00D946F9"/>
    <w:rsid w:val="00D96F30"/>
    <w:rsid w:val="00DA0453"/>
    <w:rsid w:val="00DA0D4F"/>
    <w:rsid w:val="00DA14CB"/>
    <w:rsid w:val="00DA670A"/>
    <w:rsid w:val="00DA6B9E"/>
    <w:rsid w:val="00DA7B85"/>
    <w:rsid w:val="00DB0804"/>
    <w:rsid w:val="00DB2390"/>
    <w:rsid w:val="00DB5A91"/>
    <w:rsid w:val="00DB74EA"/>
    <w:rsid w:val="00DC07BA"/>
    <w:rsid w:val="00DC07D1"/>
    <w:rsid w:val="00DC34CC"/>
    <w:rsid w:val="00DC3D97"/>
    <w:rsid w:val="00DC48EC"/>
    <w:rsid w:val="00DC4B62"/>
    <w:rsid w:val="00DC57BB"/>
    <w:rsid w:val="00DC64B3"/>
    <w:rsid w:val="00DD4F5C"/>
    <w:rsid w:val="00DD5CCC"/>
    <w:rsid w:val="00DE2B52"/>
    <w:rsid w:val="00DE412C"/>
    <w:rsid w:val="00DE65C1"/>
    <w:rsid w:val="00DE6E8D"/>
    <w:rsid w:val="00DF1DFA"/>
    <w:rsid w:val="00DF4A78"/>
    <w:rsid w:val="00DF5CC8"/>
    <w:rsid w:val="00E028F9"/>
    <w:rsid w:val="00E02F24"/>
    <w:rsid w:val="00E03E43"/>
    <w:rsid w:val="00E10455"/>
    <w:rsid w:val="00E10486"/>
    <w:rsid w:val="00E107E6"/>
    <w:rsid w:val="00E12F5B"/>
    <w:rsid w:val="00E13C7D"/>
    <w:rsid w:val="00E143EE"/>
    <w:rsid w:val="00E15989"/>
    <w:rsid w:val="00E211DA"/>
    <w:rsid w:val="00E26899"/>
    <w:rsid w:val="00E26A4E"/>
    <w:rsid w:val="00E30072"/>
    <w:rsid w:val="00E306F9"/>
    <w:rsid w:val="00E31262"/>
    <w:rsid w:val="00E33451"/>
    <w:rsid w:val="00E33A61"/>
    <w:rsid w:val="00E35890"/>
    <w:rsid w:val="00E40529"/>
    <w:rsid w:val="00E4056D"/>
    <w:rsid w:val="00E4165F"/>
    <w:rsid w:val="00E427B5"/>
    <w:rsid w:val="00E44EF9"/>
    <w:rsid w:val="00E460BD"/>
    <w:rsid w:val="00E46492"/>
    <w:rsid w:val="00E54733"/>
    <w:rsid w:val="00E54E9C"/>
    <w:rsid w:val="00E5538F"/>
    <w:rsid w:val="00E63E07"/>
    <w:rsid w:val="00E66C64"/>
    <w:rsid w:val="00E70AF3"/>
    <w:rsid w:val="00E712F4"/>
    <w:rsid w:val="00E713EB"/>
    <w:rsid w:val="00E71471"/>
    <w:rsid w:val="00E75858"/>
    <w:rsid w:val="00E76D6F"/>
    <w:rsid w:val="00E80507"/>
    <w:rsid w:val="00E80F94"/>
    <w:rsid w:val="00E81070"/>
    <w:rsid w:val="00E81473"/>
    <w:rsid w:val="00E83415"/>
    <w:rsid w:val="00E855D7"/>
    <w:rsid w:val="00E864F5"/>
    <w:rsid w:val="00E90356"/>
    <w:rsid w:val="00E9518A"/>
    <w:rsid w:val="00E963F1"/>
    <w:rsid w:val="00E9648C"/>
    <w:rsid w:val="00E97B0E"/>
    <w:rsid w:val="00EA002C"/>
    <w:rsid w:val="00EA0998"/>
    <w:rsid w:val="00EA16AB"/>
    <w:rsid w:val="00EA1BCC"/>
    <w:rsid w:val="00EA5533"/>
    <w:rsid w:val="00EA5A8D"/>
    <w:rsid w:val="00EA6846"/>
    <w:rsid w:val="00EA7051"/>
    <w:rsid w:val="00EA7211"/>
    <w:rsid w:val="00EB1C08"/>
    <w:rsid w:val="00EB624B"/>
    <w:rsid w:val="00EC2A7E"/>
    <w:rsid w:val="00EC387C"/>
    <w:rsid w:val="00EC3894"/>
    <w:rsid w:val="00EC4CC9"/>
    <w:rsid w:val="00EC4D5F"/>
    <w:rsid w:val="00EC5595"/>
    <w:rsid w:val="00EC70B5"/>
    <w:rsid w:val="00ED040E"/>
    <w:rsid w:val="00ED100C"/>
    <w:rsid w:val="00ED4A70"/>
    <w:rsid w:val="00ED5BA7"/>
    <w:rsid w:val="00ED6204"/>
    <w:rsid w:val="00ED680C"/>
    <w:rsid w:val="00ED6EFA"/>
    <w:rsid w:val="00EE03E2"/>
    <w:rsid w:val="00EE0B64"/>
    <w:rsid w:val="00EE132C"/>
    <w:rsid w:val="00EE1BFC"/>
    <w:rsid w:val="00EE2C4E"/>
    <w:rsid w:val="00EE5908"/>
    <w:rsid w:val="00EF130E"/>
    <w:rsid w:val="00F04AF0"/>
    <w:rsid w:val="00F05E0C"/>
    <w:rsid w:val="00F0677D"/>
    <w:rsid w:val="00F07826"/>
    <w:rsid w:val="00F154C0"/>
    <w:rsid w:val="00F17024"/>
    <w:rsid w:val="00F20066"/>
    <w:rsid w:val="00F2056D"/>
    <w:rsid w:val="00F22D02"/>
    <w:rsid w:val="00F240E6"/>
    <w:rsid w:val="00F27980"/>
    <w:rsid w:val="00F30446"/>
    <w:rsid w:val="00F31DC6"/>
    <w:rsid w:val="00F351A9"/>
    <w:rsid w:val="00F35480"/>
    <w:rsid w:val="00F358B0"/>
    <w:rsid w:val="00F37FD9"/>
    <w:rsid w:val="00F41680"/>
    <w:rsid w:val="00F418A5"/>
    <w:rsid w:val="00F41BCF"/>
    <w:rsid w:val="00F42B55"/>
    <w:rsid w:val="00F45069"/>
    <w:rsid w:val="00F50DF9"/>
    <w:rsid w:val="00F5179E"/>
    <w:rsid w:val="00F55015"/>
    <w:rsid w:val="00F550D0"/>
    <w:rsid w:val="00F56557"/>
    <w:rsid w:val="00F57502"/>
    <w:rsid w:val="00F612EA"/>
    <w:rsid w:val="00F621B4"/>
    <w:rsid w:val="00F62437"/>
    <w:rsid w:val="00F62C2C"/>
    <w:rsid w:val="00F631D7"/>
    <w:rsid w:val="00F638BA"/>
    <w:rsid w:val="00F67E01"/>
    <w:rsid w:val="00F70C8C"/>
    <w:rsid w:val="00F729E3"/>
    <w:rsid w:val="00F72AE1"/>
    <w:rsid w:val="00F73F10"/>
    <w:rsid w:val="00F745CF"/>
    <w:rsid w:val="00F74D3E"/>
    <w:rsid w:val="00F751BE"/>
    <w:rsid w:val="00F751CC"/>
    <w:rsid w:val="00F75CFF"/>
    <w:rsid w:val="00F83D84"/>
    <w:rsid w:val="00F83F25"/>
    <w:rsid w:val="00F8466C"/>
    <w:rsid w:val="00F8616C"/>
    <w:rsid w:val="00F86954"/>
    <w:rsid w:val="00F87433"/>
    <w:rsid w:val="00F9069B"/>
    <w:rsid w:val="00F91193"/>
    <w:rsid w:val="00F91BAC"/>
    <w:rsid w:val="00F92711"/>
    <w:rsid w:val="00F92967"/>
    <w:rsid w:val="00F9401C"/>
    <w:rsid w:val="00F94F4E"/>
    <w:rsid w:val="00F95804"/>
    <w:rsid w:val="00F95B23"/>
    <w:rsid w:val="00F96BDC"/>
    <w:rsid w:val="00FA01FC"/>
    <w:rsid w:val="00FA6307"/>
    <w:rsid w:val="00FA6BC0"/>
    <w:rsid w:val="00FA7137"/>
    <w:rsid w:val="00FA72D3"/>
    <w:rsid w:val="00FA7486"/>
    <w:rsid w:val="00FA7D7D"/>
    <w:rsid w:val="00FB0771"/>
    <w:rsid w:val="00FB0E0D"/>
    <w:rsid w:val="00FB1F48"/>
    <w:rsid w:val="00FB3808"/>
    <w:rsid w:val="00FB5773"/>
    <w:rsid w:val="00FB62B2"/>
    <w:rsid w:val="00FC0EA9"/>
    <w:rsid w:val="00FC13CD"/>
    <w:rsid w:val="00FC53B8"/>
    <w:rsid w:val="00FD197A"/>
    <w:rsid w:val="00FD3904"/>
    <w:rsid w:val="00FD5ACD"/>
    <w:rsid w:val="00FD6664"/>
    <w:rsid w:val="00FD6D35"/>
    <w:rsid w:val="00FE0F03"/>
    <w:rsid w:val="00FE2738"/>
    <w:rsid w:val="00FE319F"/>
    <w:rsid w:val="00FE3D26"/>
    <w:rsid w:val="00FE508A"/>
    <w:rsid w:val="00FE63AE"/>
    <w:rsid w:val="00FE7478"/>
    <w:rsid w:val="00FF25C7"/>
    <w:rsid w:val="00FF2827"/>
    <w:rsid w:val="00FF4025"/>
    <w:rsid w:val="00FF6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502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4A78"/>
    <w:pPr>
      <w:autoSpaceDE w:val="0"/>
      <w:autoSpaceDN w:val="0"/>
      <w:adjustRightInd w:val="0"/>
    </w:pPr>
    <w:rPr>
      <w:color w:val="000000"/>
      <w:sz w:val="24"/>
      <w:szCs w:val="24"/>
    </w:rPr>
  </w:style>
  <w:style w:type="paragraph" w:styleId="Header">
    <w:name w:val="header"/>
    <w:basedOn w:val="Normal"/>
    <w:link w:val="HeaderChar"/>
    <w:uiPriority w:val="99"/>
    <w:rsid w:val="00080D53"/>
    <w:pPr>
      <w:tabs>
        <w:tab w:val="center" w:pos="4320"/>
        <w:tab w:val="right" w:pos="8640"/>
      </w:tabs>
    </w:pPr>
  </w:style>
  <w:style w:type="paragraph" w:styleId="Footer">
    <w:name w:val="footer"/>
    <w:basedOn w:val="Normal"/>
    <w:rsid w:val="00080D53"/>
    <w:pPr>
      <w:tabs>
        <w:tab w:val="center" w:pos="4320"/>
        <w:tab w:val="right" w:pos="8640"/>
      </w:tabs>
    </w:pPr>
  </w:style>
  <w:style w:type="paragraph" w:styleId="BalloonText">
    <w:name w:val="Balloon Text"/>
    <w:basedOn w:val="Normal"/>
    <w:link w:val="BalloonTextChar"/>
    <w:rsid w:val="007E29B3"/>
    <w:rPr>
      <w:rFonts w:ascii="Tahoma" w:hAnsi="Tahoma" w:cs="Tahoma"/>
      <w:sz w:val="16"/>
      <w:szCs w:val="16"/>
    </w:rPr>
  </w:style>
  <w:style w:type="character" w:customStyle="1" w:styleId="BalloonTextChar">
    <w:name w:val="Balloon Text Char"/>
    <w:basedOn w:val="DefaultParagraphFont"/>
    <w:link w:val="BalloonText"/>
    <w:rsid w:val="007E29B3"/>
    <w:rPr>
      <w:rFonts w:ascii="Tahoma" w:hAnsi="Tahoma" w:cs="Tahoma"/>
      <w:sz w:val="16"/>
      <w:szCs w:val="16"/>
    </w:rPr>
  </w:style>
  <w:style w:type="character" w:styleId="Hyperlink">
    <w:name w:val="Hyperlink"/>
    <w:basedOn w:val="DefaultParagraphFont"/>
    <w:rsid w:val="00C257AC"/>
    <w:rPr>
      <w:color w:val="0000FF" w:themeColor="hyperlink"/>
      <w:u w:val="single"/>
    </w:rPr>
  </w:style>
  <w:style w:type="paragraph" w:styleId="ListParagraph">
    <w:name w:val="List Paragraph"/>
    <w:basedOn w:val="Normal"/>
    <w:uiPriority w:val="34"/>
    <w:qFormat/>
    <w:rsid w:val="00FE63AE"/>
    <w:pPr>
      <w:ind w:left="720"/>
      <w:contextualSpacing/>
    </w:pPr>
  </w:style>
  <w:style w:type="character" w:customStyle="1" w:styleId="HeaderChar">
    <w:name w:val="Header Char"/>
    <w:basedOn w:val="DefaultParagraphFont"/>
    <w:link w:val="Header"/>
    <w:uiPriority w:val="99"/>
    <w:rsid w:val="00615D4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502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4A78"/>
    <w:pPr>
      <w:autoSpaceDE w:val="0"/>
      <w:autoSpaceDN w:val="0"/>
      <w:adjustRightInd w:val="0"/>
    </w:pPr>
    <w:rPr>
      <w:color w:val="000000"/>
      <w:sz w:val="24"/>
      <w:szCs w:val="24"/>
    </w:rPr>
  </w:style>
  <w:style w:type="paragraph" w:styleId="Header">
    <w:name w:val="header"/>
    <w:basedOn w:val="Normal"/>
    <w:link w:val="HeaderChar"/>
    <w:uiPriority w:val="99"/>
    <w:rsid w:val="00080D53"/>
    <w:pPr>
      <w:tabs>
        <w:tab w:val="center" w:pos="4320"/>
        <w:tab w:val="right" w:pos="8640"/>
      </w:tabs>
    </w:pPr>
  </w:style>
  <w:style w:type="paragraph" w:styleId="Footer">
    <w:name w:val="footer"/>
    <w:basedOn w:val="Normal"/>
    <w:rsid w:val="00080D53"/>
    <w:pPr>
      <w:tabs>
        <w:tab w:val="center" w:pos="4320"/>
        <w:tab w:val="right" w:pos="8640"/>
      </w:tabs>
    </w:pPr>
  </w:style>
  <w:style w:type="paragraph" w:styleId="BalloonText">
    <w:name w:val="Balloon Text"/>
    <w:basedOn w:val="Normal"/>
    <w:link w:val="BalloonTextChar"/>
    <w:rsid w:val="007E29B3"/>
    <w:rPr>
      <w:rFonts w:ascii="Tahoma" w:hAnsi="Tahoma" w:cs="Tahoma"/>
      <w:sz w:val="16"/>
      <w:szCs w:val="16"/>
    </w:rPr>
  </w:style>
  <w:style w:type="character" w:customStyle="1" w:styleId="BalloonTextChar">
    <w:name w:val="Balloon Text Char"/>
    <w:basedOn w:val="DefaultParagraphFont"/>
    <w:link w:val="BalloonText"/>
    <w:rsid w:val="007E29B3"/>
    <w:rPr>
      <w:rFonts w:ascii="Tahoma" w:hAnsi="Tahoma" w:cs="Tahoma"/>
      <w:sz w:val="16"/>
      <w:szCs w:val="16"/>
    </w:rPr>
  </w:style>
  <w:style w:type="character" w:styleId="Hyperlink">
    <w:name w:val="Hyperlink"/>
    <w:basedOn w:val="DefaultParagraphFont"/>
    <w:rsid w:val="00C257AC"/>
    <w:rPr>
      <w:color w:val="0000FF" w:themeColor="hyperlink"/>
      <w:u w:val="single"/>
    </w:rPr>
  </w:style>
  <w:style w:type="paragraph" w:styleId="ListParagraph">
    <w:name w:val="List Paragraph"/>
    <w:basedOn w:val="Normal"/>
    <w:uiPriority w:val="34"/>
    <w:qFormat/>
    <w:rsid w:val="00FE63AE"/>
    <w:pPr>
      <w:ind w:left="720"/>
      <w:contextualSpacing/>
    </w:pPr>
  </w:style>
  <w:style w:type="character" w:customStyle="1" w:styleId="HeaderChar">
    <w:name w:val="Header Char"/>
    <w:basedOn w:val="DefaultParagraphFont"/>
    <w:link w:val="Header"/>
    <w:uiPriority w:val="99"/>
    <w:rsid w:val="00615D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fboapps.ucr.edu/policies/index.php?path=viewPolicies.php&amp;policy=900-20" TargetMode="External"/><Relationship Id="rId4" Type="http://schemas.microsoft.com/office/2007/relationships/stylesWithEffects" Target="stylesWithEffects.xml"/><Relationship Id="rId9" Type="http://schemas.openxmlformats.org/officeDocument/2006/relationships/hyperlink" Target="http://policy.ucop.edu/doc/3420365/BFB-G-2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613EB-D156-4440-9D52-6F2DCFA92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791</Words>
  <Characters>4451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College of Engineering, Dean’s Office</vt:lpstr>
    </vt:vector>
  </TitlesOfParts>
  <Company>ucr</Company>
  <LinksUpToDate>false</LinksUpToDate>
  <CharactersWithSpaces>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Engineering, Dean’s Office</dc:title>
  <dc:creator>alissa</dc:creator>
  <cp:lastModifiedBy>alissa</cp:lastModifiedBy>
  <cp:revision>2</cp:revision>
  <cp:lastPrinted>2011-02-18T01:30:00Z</cp:lastPrinted>
  <dcterms:created xsi:type="dcterms:W3CDTF">2012-12-18T19:37:00Z</dcterms:created>
  <dcterms:modified xsi:type="dcterms:W3CDTF">2012-12-18T19:37:00Z</dcterms:modified>
</cp:coreProperties>
</file>